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Профилактика и борьба с заразными болезнями, общими для человека и животных. Листериоз</w:t>
      </w:r>
    </w:p>
    <w:p>
      <w:pPr>
        <w:pStyle w:val="BodyText"/>
        <w:spacing w:before="1"/>
        <w:ind w:left="0" w:firstLine="0"/>
        <w:rPr>
          <w:sz w:val="20"/>
        </w:rPr>
      </w:pPr>
      <w:r>
        <w:rPr/>
        <w:pict>
          <v:group style="position:absolute;margin-left:85.103996pt;margin-top:14.089052pt;width:467.85pt;height:1.6pt;mso-position-horizontal-relative:page;mso-position-vertical-relative:paragraph;z-index:-15728640;mso-wrap-distance-left:0;mso-wrap-distance-right:0" coordorigin="1702,282" coordsize="9357,32">
            <v:shape style="position:absolute;left:1702;top:281;width:9352;height:5" coordorigin="1702,282" coordsize="9352,5" path="m11054,282l1707,282,1702,282,1702,287,1707,287,11054,287,11054,282xe" filled="true" fillcolor="#808080" stroked="false">
              <v:path arrowok="t"/>
              <v:fill type="solid"/>
            </v:shape>
            <v:rect style="position:absolute;left:11054;top:281;width:5;height:5" filled="true" fillcolor="#d3d0c7" stroked="false">
              <v:fill type="solid"/>
            </v:rect>
            <v:shape style="position:absolute;left:1702;top:281;width:9357;height:27" coordorigin="1702,282" coordsize="9357,27" path="m1707,287l1702,287,1702,308,1707,308,1707,287xm11059,282l11054,282,11054,287,11059,287,11059,282xe" filled="true" fillcolor="#808080" stroked="false">
              <v:path arrowok="t"/>
              <v:fill type="solid"/>
            </v:shape>
            <v:rect style="position:absolute;left:11054;top:286;width:5;height:22" filled="true" fillcolor="#d3d0c7" stroked="false">
              <v:fill type="solid"/>
            </v:rect>
            <v:rect style="position:absolute;left:1702;top:308;width:5;height:5" filled="true" fillcolor="#808080" stroked="false">
              <v:fill type="solid"/>
            </v:rect>
            <v:shape style="position:absolute;left:1702;top:308;width:9357;height:5" coordorigin="1702,308" coordsize="9357,5" path="m11054,308l1707,308,1702,308,1702,313,1707,313,11054,313,11054,308xm11059,308l11054,308,11054,313,11059,313,11059,308xe" filled="true" fillcolor="#d3d0c7" stroked="false">
              <v:path arrowok="t"/>
              <v:fill type="solid"/>
            </v:shape>
            <w10:wrap type="topAndBottom"/>
          </v:group>
        </w:pict>
      </w:r>
    </w:p>
    <w:p>
      <w:pPr>
        <w:spacing w:before="20"/>
        <w:ind w:left="7349" w:right="0" w:firstLine="0"/>
        <w:jc w:val="left"/>
        <w:rPr>
          <w:rFonts w:ascii="Arial" w:hAnsi="Arial"/>
          <w:sz w:val="18"/>
        </w:rPr>
      </w:pPr>
      <w:r>
        <w:rPr>
          <w:rFonts w:ascii="Arial" w:hAnsi="Arial"/>
          <w:sz w:val="18"/>
        </w:rPr>
        <w:t>УТВЕРЖДАЮ</w:t>
      </w:r>
    </w:p>
    <w:p>
      <w:pPr>
        <w:spacing w:before="2"/>
        <w:ind w:left="5327" w:right="1022" w:firstLine="1034"/>
        <w:jc w:val="right"/>
        <w:rPr>
          <w:rFonts w:ascii="Arial" w:hAnsi="Arial"/>
          <w:sz w:val="18"/>
        </w:rPr>
      </w:pPr>
      <w:r>
        <w:rPr/>
        <w:pict>
          <v:rect style="position:absolute;margin-left:85.099998pt;margin-top:-14.398113pt;width:467.75pt;height:1.55pt;mso-position-horizontal-relative:page;mso-position-vertical-relative:paragraph;z-index:-15827456" filled="true" fillcolor="#aca899" stroked="false">
            <v:fill type="solid"/>
            <w10:wrap type="none"/>
          </v:rect>
        </w:pict>
      </w:r>
      <w:r>
        <w:rPr>
          <w:rFonts w:ascii="Arial" w:hAnsi="Arial"/>
          <w:sz w:val="18"/>
        </w:rPr>
        <w:t>Начальник</w:t>
      </w:r>
      <w:r>
        <w:rPr>
          <w:rFonts w:ascii="Arial" w:hAnsi="Arial"/>
          <w:spacing w:val="-12"/>
          <w:sz w:val="18"/>
        </w:rPr>
        <w:t> </w:t>
      </w:r>
      <w:r>
        <w:rPr>
          <w:rFonts w:ascii="Arial" w:hAnsi="Arial"/>
          <w:sz w:val="18"/>
        </w:rPr>
        <w:t>Департамента ветеринарии</w:t>
      </w:r>
      <w:r>
        <w:rPr>
          <w:rFonts w:ascii="Arial" w:hAnsi="Arial"/>
          <w:spacing w:val="-6"/>
          <w:sz w:val="18"/>
        </w:rPr>
        <w:t> </w:t>
      </w:r>
      <w:r>
        <w:rPr>
          <w:rFonts w:ascii="Arial" w:hAnsi="Arial"/>
          <w:sz w:val="18"/>
        </w:rPr>
        <w:t>Министерства</w:t>
      </w:r>
      <w:r>
        <w:rPr>
          <w:rFonts w:ascii="Arial" w:hAnsi="Arial"/>
          <w:spacing w:val="-6"/>
          <w:sz w:val="18"/>
        </w:rPr>
        <w:t> </w:t>
      </w:r>
      <w:r>
        <w:rPr>
          <w:rFonts w:ascii="Arial" w:hAnsi="Arial"/>
          <w:sz w:val="18"/>
        </w:rPr>
        <w:t>сельского хозяйства и</w:t>
      </w:r>
      <w:r>
        <w:rPr>
          <w:rFonts w:ascii="Arial" w:hAnsi="Arial"/>
          <w:spacing w:val="-13"/>
          <w:sz w:val="18"/>
        </w:rPr>
        <w:t> </w:t>
      </w:r>
      <w:r>
        <w:rPr>
          <w:rFonts w:ascii="Arial" w:hAnsi="Arial"/>
          <w:sz w:val="18"/>
        </w:rPr>
        <w:t>продовольствия</w:t>
      </w:r>
    </w:p>
    <w:p>
      <w:pPr>
        <w:spacing w:before="0"/>
        <w:ind w:left="5817" w:right="1021" w:hanging="149"/>
        <w:jc w:val="right"/>
        <w:rPr>
          <w:rFonts w:ascii="Arial" w:hAnsi="Arial"/>
          <w:sz w:val="18"/>
        </w:rPr>
      </w:pPr>
      <w:r>
        <w:rPr>
          <w:rFonts w:ascii="Arial" w:hAnsi="Arial"/>
          <w:sz w:val="18"/>
        </w:rPr>
        <w:t>Российской Федерации</w:t>
      </w:r>
      <w:r>
        <w:rPr>
          <w:rFonts w:ascii="Arial" w:hAnsi="Arial"/>
          <w:spacing w:val="-6"/>
          <w:sz w:val="18"/>
        </w:rPr>
        <w:t> </w:t>
      </w:r>
      <w:r>
        <w:rPr>
          <w:rFonts w:ascii="Arial" w:hAnsi="Arial"/>
          <w:sz w:val="18"/>
        </w:rPr>
        <w:t>-</w:t>
      </w:r>
      <w:r>
        <w:rPr>
          <w:rFonts w:ascii="Arial" w:hAnsi="Arial"/>
          <w:spacing w:val="-5"/>
          <w:sz w:val="18"/>
        </w:rPr>
        <w:t> </w:t>
      </w:r>
      <w:r>
        <w:rPr>
          <w:rFonts w:ascii="Arial" w:hAnsi="Arial"/>
          <w:sz w:val="18"/>
        </w:rPr>
        <w:t>Главный</w:t>
      </w:r>
      <w:r>
        <w:rPr>
          <w:rFonts w:ascii="Arial" w:hAnsi="Arial"/>
          <w:spacing w:val="-1"/>
          <w:sz w:val="18"/>
        </w:rPr>
        <w:t> </w:t>
      </w:r>
      <w:r>
        <w:rPr>
          <w:rFonts w:ascii="Arial" w:hAnsi="Arial"/>
          <w:sz w:val="18"/>
        </w:rPr>
        <w:t>государственный</w:t>
      </w:r>
      <w:r>
        <w:rPr>
          <w:rFonts w:ascii="Arial" w:hAnsi="Arial"/>
          <w:spacing w:val="-13"/>
          <w:sz w:val="18"/>
        </w:rPr>
        <w:t> </w:t>
      </w:r>
      <w:r>
        <w:rPr>
          <w:rFonts w:ascii="Arial" w:hAnsi="Arial"/>
          <w:sz w:val="18"/>
        </w:rPr>
        <w:t>ветеринарный</w:t>
      </w:r>
    </w:p>
    <w:p>
      <w:pPr>
        <w:spacing w:line="207" w:lineRule="exact" w:before="0"/>
        <w:ind w:left="0" w:right="1021" w:firstLine="0"/>
        <w:jc w:val="right"/>
        <w:rPr>
          <w:rFonts w:ascii="Arial" w:hAnsi="Arial"/>
          <w:sz w:val="18"/>
        </w:rPr>
      </w:pPr>
      <w:r>
        <w:rPr>
          <w:rFonts w:ascii="Arial" w:hAnsi="Arial"/>
          <w:sz w:val="18"/>
        </w:rPr>
        <w:t>инспектор Российской</w:t>
      </w:r>
      <w:r>
        <w:rPr>
          <w:rFonts w:ascii="Arial" w:hAnsi="Arial"/>
          <w:spacing w:val="-7"/>
          <w:sz w:val="18"/>
        </w:rPr>
        <w:t> </w:t>
      </w:r>
      <w:r>
        <w:rPr>
          <w:rFonts w:ascii="Arial" w:hAnsi="Arial"/>
          <w:sz w:val="18"/>
        </w:rPr>
        <w:t>Федерации</w:t>
      </w:r>
    </w:p>
    <w:p>
      <w:pPr>
        <w:spacing w:line="206" w:lineRule="exact" w:before="0"/>
        <w:ind w:left="0" w:right="1024" w:firstLine="0"/>
        <w:jc w:val="right"/>
        <w:rPr>
          <w:rFonts w:ascii="Arial" w:hAnsi="Arial"/>
          <w:sz w:val="18"/>
        </w:rPr>
      </w:pPr>
      <w:r>
        <w:rPr>
          <w:rFonts w:ascii="Arial" w:hAnsi="Arial"/>
          <w:spacing w:val="-1"/>
          <w:sz w:val="18"/>
        </w:rPr>
        <w:t>В.М.АВИЛОВ</w:t>
      </w:r>
    </w:p>
    <w:p>
      <w:pPr>
        <w:spacing w:line="207" w:lineRule="exact" w:before="0"/>
        <w:ind w:left="0" w:right="1021" w:firstLine="0"/>
        <w:jc w:val="right"/>
        <w:rPr>
          <w:rFonts w:ascii="Arial" w:hAnsi="Arial"/>
          <w:sz w:val="18"/>
        </w:rPr>
      </w:pPr>
      <w:r>
        <w:rPr>
          <w:rFonts w:ascii="Arial" w:hAnsi="Arial"/>
          <w:sz w:val="18"/>
        </w:rPr>
        <w:t>от 18 июня 1996 г. N</w:t>
      </w:r>
      <w:r>
        <w:rPr>
          <w:rFonts w:ascii="Arial" w:hAnsi="Arial"/>
          <w:spacing w:val="-8"/>
          <w:sz w:val="18"/>
        </w:rPr>
        <w:t> </w:t>
      </w:r>
      <w:r>
        <w:rPr>
          <w:rFonts w:ascii="Arial" w:hAnsi="Arial"/>
          <w:sz w:val="18"/>
        </w:rPr>
        <w:t>23</w:t>
      </w:r>
    </w:p>
    <w:p>
      <w:pPr>
        <w:pStyle w:val="BodyText"/>
        <w:ind w:left="0" w:firstLine="0"/>
        <w:rPr>
          <w:rFonts w:ascii="Arial"/>
          <w:sz w:val="20"/>
        </w:rPr>
      </w:pPr>
    </w:p>
    <w:p>
      <w:pPr>
        <w:spacing w:before="129"/>
        <w:ind w:left="7349" w:right="0" w:firstLine="0"/>
        <w:jc w:val="left"/>
        <w:rPr>
          <w:rFonts w:ascii="Arial" w:hAnsi="Arial"/>
          <w:sz w:val="18"/>
        </w:rPr>
      </w:pPr>
      <w:r>
        <w:rPr>
          <w:rFonts w:ascii="Arial" w:hAnsi="Arial"/>
          <w:sz w:val="18"/>
        </w:rPr>
        <w:t>УТВЕРЖДАЮ</w:t>
      </w:r>
    </w:p>
    <w:p>
      <w:pPr>
        <w:spacing w:before="2"/>
        <w:ind w:left="5798" w:right="1021" w:hanging="308"/>
        <w:jc w:val="right"/>
        <w:rPr>
          <w:rFonts w:ascii="Arial" w:hAnsi="Arial"/>
          <w:sz w:val="18"/>
        </w:rPr>
      </w:pPr>
      <w:r>
        <w:rPr>
          <w:rFonts w:ascii="Arial" w:hAnsi="Arial"/>
          <w:sz w:val="18"/>
        </w:rPr>
        <w:t>Первый</w:t>
      </w:r>
      <w:r>
        <w:rPr>
          <w:rFonts w:ascii="Arial" w:hAnsi="Arial"/>
          <w:spacing w:val="-6"/>
          <w:sz w:val="18"/>
        </w:rPr>
        <w:t> </w:t>
      </w:r>
      <w:r>
        <w:rPr>
          <w:rFonts w:ascii="Arial" w:hAnsi="Arial"/>
          <w:sz w:val="18"/>
        </w:rPr>
        <w:t>заместитель</w:t>
      </w:r>
      <w:r>
        <w:rPr>
          <w:rFonts w:ascii="Arial" w:hAnsi="Arial"/>
          <w:spacing w:val="-6"/>
          <w:sz w:val="18"/>
        </w:rPr>
        <w:t> </w:t>
      </w:r>
      <w:r>
        <w:rPr>
          <w:rFonts w:ascii="Arial" w:hAnsi="Arial"/>
          <w:sz w:val="18"/>
        </w:rPr>
        <w:t>Председателя Госкомсанэпиднадзора России</w:t>
      </w:r>
      <w:r>
        <w:rPr>
          <w:rFonts w:ascii="Arial" w:hAnsi="Arial"/>
          <w:spacing w:val="-10"/>
          <w:sz w:val="18"/>
        </w:rPr>
        <w:t> </w:t>
      </w:r>
      <w:r>
        <w:rPr>
          <w:rFonts w:ascii="Arial" w:hAnsi="Arial"/>
          <w:sz w:val="18"/>
        </w:rPr>
        <w:t>-</w:t>
      </w:r>
    </w:p>
    <w:p>
      <w:pPr>
        <w:spacing w:before="0"/>
        <w:ind w:left="5409" w:right="1022" w:firstLine="1212"/>
        <w:jc w:val="right"/>
        <w:rPr>
          <w:rFonts w:ascii="Arial" w:hAnsi="Arial"/>
          <w:sz w:val="18"/>
        </w:rPr>
      </w:pPr>
      <w:r>
        <w:rPr>
          <w:rFonts w:ascii="Arial" w:hAnsi="Arial"/>
          <w:sz w:val="18"/>
        </w:rPr>
        <w:t>Заместитель</w:t>
      </w:r>
      <w:r>
        <w:rPr>
          <w:rFonts w:ascii="Arial" w:hAnsi="Arial"/>
          <w:spacing w:val="-9"/>
          <w:sz w:val="18"/>
        </w:rPr>
        <w:t> </w:t>
      </w:r>
      <w:r>
        <w:rPr>
          <w:rFonts w:ascii="Arial" w:hAnsi="Arial"/>
          <w:sz w:val="18"/>
        </w:rPr>
        <w:t>Главного государственного санитарного</w:t>
      </w:r>
      <w:r>
        <w:rPr>
          <w:rFonts w:ascii="Arial" w:hAnsi="Arial"/>
          <w:spacing w:val="-11"/>
          <w:sz w:val="18"/>
        </w:rPr>
        <w:t> </w:t>
      </w:r>
      <w:r>
        <w:rPr>
          <w:rFonts w:ascii="Arial" w:hAnsi="Arial"/>
          <w:sz w:val="18"/>
        </w:rPr>
        <w:t>врача</w:t>
      </w:r>
    </w:p>
    <w:p>
      <w:pPr>
        <w:spacing w:before="0"/>
        <w:ind w:left="0" w:right="1021" w:firstLine="0"/>
        <w:jc w:val="right"/>
        <w:rPr>
          <w:rFonts w:ascii="Arial" w:hAnsi="Arial"/>
          <w:sz w:val="18"/>
        </w:rPr>
      </w:pPr>
      <w:r>
        <w:rPr>
          <w:rFonts w:ascii="Arial" w:hAnsi="Arial"/>
          <w:sz w:val="18"/>
        </w:rPr>
        <w:t>Российской</w:t>
      </w:r>
      <w:r>
        <w:rPr>
          <w:rFonts w:ascii="Arial" w:hAnsi="Arial"/>
          <w:spacing w:val="-3"/>
          <w:sz w:val="18"/>
        </w:rPr>
        <w:t> </w:t>
      </w:r>
      <w:r>
        <w:rPr>
          <w:rFonts w:ascii="Arial" w:hAnsi="Arial"/>
          <w:sz w:val="18"/>
        </w:rPr>
        <w:t>Федерации</w:t>
      </w:r>
    </w:p>
    <w:p>
      <w:pPr>
        <w:spacing w:line="207" w:lineRule="exact" w:before="0"/>
        <w:ind w:left="0" w:right="1024" w:firstLine="0"/>
        <w:jc w:val="right"/>
        <w:rPr>
          <w:rFonts w:ascii="Arial" w:hAnsi="Arial"/>
          <w:sz w:val="18"/>
        </w:rPr>
      </w:pPr>
      <w:r>
        <w:rPr>
          <w:rFonts w:ascii="Arial" w:hAnsi="Arial"/>
          <w:spacing w:val="-1"/>
          <w:sz w:val="18"/>
        </w:rPr>
        <w:t>С.В.СЕМЕНОВ</w:t>
      </w:r>
    </w:p>
    <w:p>
      <w:pPr>
        <w:spacing w:line="207" w:lineRule="exact" w:before="0"/>
        <w:ind w:left="0" w:right="1022" w:firstLine="0"/>
        <w:jc w:val="right"/>
        <w:rPr>
          <w:rFonts w:ascii="Arial" w:hAnsi="Arial"/>
          <w:sz w:val="18"/>
        </w:rPr>
      </w:pPr>
      <w:r>
        <w:rPr>
          <w:rFonts w:ascii="Arial" w:hAnsi="Arial"/>
          <w:sz w:val="18"/>
        </w:rPr>
        <w:t>от 31 мая 1996 г. N</w:t>
      </w:r>
      <w:r>
        <w:rPr>
          <w:rFonts w:ascii="Arial" w:hAnsi="Arial"/>
          <w:spacing w:val="-8"/>
          <w:sz w:val="18"/>
        </w:rPr>
        <w:t> </w:t>
      </w:r>
      <w:r>
        <w:rPr>
          <w:rFonts w:ascii="Arial" w:hAnsi="Arial"/>
          <w:sz w:val="18"/>
        </w:rPr>
        <w:t>11</w:t>
      </w:r>
    </w:p>
    <w:p>
      <w:pPr>
        <w:pStyle w:val="BodyText"/>
        <w:ind w:left="0" w:firstLine="0"/>
        <w:rPr>
          <w:rFonts w:ascii="Arial"/>
          <w:sz w:val="20"/>
        </w:rPr>
      </w:pPr>
    </w:p>
    <w:p>
      <w:pPr>
        <w:spacing w:before="129"/>
        <w:ind w:left="6333" w:right="1019" w:firstLine="830"/>
        <w:jc w:val="right"/>
        <w:rPr>
          <w:rFonts w:ascii="Arial" w:hAnsi="Arial"/>
          <w:sz w:val="18"/>
        </w:rPr>
      </w:pPr>
      <w:r>
        <w:rPr>
          <w:rFonts w:ascii="Arial" w:hAnsi="Arial"/>
          <w:sz w:val="18"/>
        </w:rPr>
        <w:t>Дата</w:t>
      </w:r>
      <w:r>
        <w:rPr>
          <w:rFonts w:ascii="Arial" w:hAnsi="Arial"/>
          <w:spacing w:val="-2"/>
          <w:sz w:val="18"/>
        </w:rPr>
        <w:t> </w:t>
      </w:r>
      <w:r>
        <w:rPr>
          <w:rFonts w:ascii="Arial" w:hAnsi="Arial"/>
          <w:sz w:val="18"/>
        </w:rPr>
        <w:t>введения</w:t>
      </w:r>
      <w:r>
        <w:rPr>
          <w:rFonts w:ascii="Arial" w:hAnsi="Arial"/>
          <w:spacing w:val="-1"/>
          <w:sz w:val="18"/>
        </w:rPr>
        <w:t> </w:t>
      </w:r>
      <w:r>
        <w:rPr>
          <w:rFonts w:ascii="Arial" w:hAnsi="Arial"/>
          <w:spacing w:val="-12"/>
          <w:sz w:val="18"/>
        </w:rPr>
        <w:t>-</w:t>
      </w:r>
      <w:r>
        <w:rPr>
          <w:rFonts w:ascii="Arial" w:hAnsi="Arial"/>
          <w:sz w:val="18"/>
        </w:rPr>
        <w:t> с момента</w:t>
      </w:r>
      <w:r>
        <w:rPr>
          <w:rFonts w:ascii="Arial" w:hAnsi="Arial"/>
          <w:spacing w:val="-8"/>
          <w:sz w:val="18"/>
        </w:rPr>
        <w:t> </w:t>
      </w:r>
      <w:r>
        <w:rPr>
          <w:rFonts w:ascii="Arial" w:hAnsi="Arial"/>
          <w:sz w:val="18"/>
        </w:rPr>
        <w:t>опубликования</w:t>
      </w:r>
    </w:p>
    <w:p>
      <w:pPr>
        <w:pStyle w:val="Heading1"/>
      </w:pPr>
      <w:r>
        <w:rPr/>
        <w:t>3.1. Профилактика инфекционных болезней</w:t>
      </w:r>
    </w:p>
    <w:p>
      <w:pPr>
        <w:spacing w:before="1"/>
        <w:ind w:left="4161" w:right="152" w:hanging="3985"/>
        <w:jc w:val="left"/>
        <w:rPr>
          <w:sz w:val="27"/>
        </w:rPr>
      </w:pPr>
      <w:r>
        <w:rPr>
          <w:sz w:val="27"/>
        </w:rPr>
        <w:t>Профилактика и борьба с заразными болезнями, общими для человека и животных</w:t>
      </w:r>
    </w:p>
    <w:p>
      <w:pPr>
        <w:spacing w:line="325" w:lineRule="exact" w:before="0"/>
        <w:ind w:left="3973" w:right="0" w:firstLine="0"/>
        <w:jc w:val="left"/>
        <w:rPr>
          <w:sz w:val="27"/>
        </w:rPr>
      </w:pPr>
      <w:r>
        <w:rPr>
          <w:sz w:val="27"/>
        </w:rPr>
        <w:t>5. Листериоз</w:t>
      </w:r>
    </w:p>
    <w:p>
      <w:pPr>
        <w:spacing w:before="0"/>
        <w:ind w:left="3918" w:right="3441" w:hanging="449"/>
        <w:jc w:val="left"/>
        <w:rPr>
          <w:sz w:val="27"/>
        </w:rPr>
      </w:pPr>
      <w:r>
        <w:rPr>
          <w:sz w:val="27"/>
        </w:rPr>
        <w:t>Санитарные правила СП 3.1.088-96</w:t>
      </w:r>
    </w:p>
    <w:p>
      <w:pPr>
        <w:spacing w:before="1"/>
        <w:ind w:left="3772" w:right="3297" w:hanging="447"/>
        <w:jc w:val="left"/>
        <w:rPr>
          <w:sz w:val="27"/>
        </w:rPr>
      </w:pPr>
      <w:r>
        <w:rPr>
          <w:sz w:val="27"/>
        </w:rPr>
        <w:t>Ветеринарные правила ВП 13.4.1311-96</w:t>
      </w:r>
    </w:p>
    <w:p>
      <w:pPr>
        <w:pStyle w:val="ListParagraph"/>
        <w:numPr>
          <w:ilvl w:val="0"/>
          <w:numId w:val="1"/>
        </w:numPr>
        <w:tabs>
          <w:tab w:pos="827" w:val="left" w:leader="none"/>
        </w:tabs>
        <w:spacing w:line="240" w:lineRule="auto" w:before="107" w:after="0"/>
        <w:ind w:left="826" w:right="0" w:hanging="246"/>
        <w:jc w:val="left"/>
        <w:rPr>
          <w:sz w:val="21"/>
        </w:rPr>
      </w:pPr>
      <w:r>
        <w:rPr>
          <w:sz w:val="21"/>
        </w:rPr>
        <w:t>Разработаны:</w:t>
      </w:r>
    </w:p>
    <w:p>
      <w:pPr>
        <w:pStyle w:val="BodyText"/>
        <w:spacing w:before="11"/>
        <w:ind w:left="0" w:firstLine="0"/>
        <w:rPr>
          <w:sz w:val="31"/>
        </w:rPr>
      </w:pPr>
    </w:p>
    <w:p>
      <w:pPr>
        <w:pStyle w:val="ListParagraph"/>
        <w:numPr>
          <w:ilvl w:val="0"/>
          <w:numId w:val="2"/>
        </w:numPr>
        <w:tabs>
          <w:tab w:pos="821" w:val="left" w:leader="none"/>
          <w:tab w:pos="822" w:val="left" w:leader="none"/>
        </w:tabs>
        <w:spacing w:line="343" w:lineRule="auto" w:before="0" w:after="0"/>
        <w:ind w:left="821" w:right="1531" w:hanging="360"/>
        <w:jc w:val="left"/>
        <w:rPr>
          <w:sz w:val="21"/>
        </w:rPr>
      </w:pPr>
      <w:r>
        <w:rPr>
          <w:sz w:val="21"/>
        </w:rPr>
        <w:t>Центральным научно-исследовательским институтом эпидемиологии Госкомсанэпиднадзора РФ (Черкасский Б.Л., Ладный В.И., Минаева</w:t>
      </w:r>
      <w:r>
        <w:rPr>
          <w:spacing w:val="-31"/>
          <w:sz w:val="21"/>
        </w:rPr>
        <w:t> </w:t>
      </w:r>
      <w:r>
        <w:rPr>
          <w:sz w:val="21"/>
        </w:rPr>
        <w:t>Н.З.);</w:t>
      </w:r>
    </w:p>
    <w:p>
      <w:pPr>
        <w:pStyle w:val="ListParagraph"/>
        <w:numPr>
          <w:ilvl w:val="0"/>
          <w:numId w:val="2"/>
        </w:numPr>
        <w:tabs>
          <w:tab w:pos="821" w:val="left" w:leader="none"/>
          <w:tab w:pos="822" w:val="left" w:leader="none"/>
        </w:tabs>
        <w:spacing w:line="251" w:lineRule="exact" w:before="0" w:after="0"/>
        <w:ind w:left="822" w:right="0" w:hanging="361"/>
        <w:jc w:val="left"/>
        <w:rPr>
          <w:sz w:val="21"/>
        </w:rPr>
      </w:pPr>
      <w:r>
        <w:rPr>
          <w:sz w:val="21"/>
        </w:rPr>
        <w:t>Московским Городским Центром Санэпиднадзора (Маненкова</w:t>
      </w:r>
      <w:r>
        <w:rPr>
          <w:spacing w:val="-14"/>
          <w:sz w:val="21"/>
        </w:rPr>
        <w:t> </w:t>
      </w:r>
      <w:r>
        <w:rPr>
          <w:sz w:val="21"/>
        </w:rPr>
        <w:t>Г.М.);</w:t>
      </w:r>
    </w:p>
    <w:p>
      <w:pPr>
        <w:pStyle w:val="ListParagraph"/>
        <w:numPr>
          <w:ilvl w:val="0"/>
          <w:numId w:val="2"/>
        </w:numPr>
        <w:tabs>
          <w:tab w:pos="821" w:val="left" w:leader="none"/>
          <w:tab w:pos="822" w:val="left" w:leader="none"/>
        </w:tabs>
        <w:spacing w:line="338" w:lineRule="auto" w:before="106" w:after="0"/>
        <w:ind w:left="821" w:right="525" w:hanging="360"/>
        <w:jc w:val="left"/>
        <w:rPr>
          <w:sz w:val="21"/>
        </w:rPr>
      </w:pPr>
      <w:r>
        <w:rPr>
          <w:sz w:val="21"/>
        </w:rPr>
        <w:t>Всероссийским научно-исследовательским институтом ветеринарной вирусологии и микробиологии РАСХН (Бакулов И.А., Котляров</w:t>
      </w:r>
      <w:r>
        <w:rPr>
          <w:spacing w:val="-12"/>
          <w:sz w:val="21"/>
        </w:rPr>
        <w:t> </w:t>
      </w:r>
      <w:r>
        <w:rPr>
          <w:sz w:val="21"/>
        </w:rPr>
        <w:t>В.М.).</w:t>
      </w:r>
    </w:p>
    <w:p>
      <w:pPr>
        <w:pStyle w:val="BodyText"/>
        <w:spacing w:before="7"/>
        <w:ind w:left="0" w:firstLine="0"/>
        <w:rPr>
          <w:sz w:val="23"/>
        </w:rPr>
      </w:pPr>
    </w:p>
    <w:p>
      <w:pPr>
        <w:pStyle w:val="ListParagraph"/>
        <w:numPr>
          <w:ilvl w:val="0"/>
          <w:numId w:val="1"/>
        </w:numPr>
        <w:tabs>
          <w:tab w:pos="827" w:val="left" w:leader="none"/>
        </w:tabs>
        <w:spacing w:line="340" w:lineRule="auto" w:before="1" w:after="0"/>
        <w:ind w:left="102" w:right="191" w:firstLine="479"/>
        <w:jc w:val="left"/>
        <w:rPr>
          <w:sz w:val="21"/>
        </w:rPr>
      </w:pPr>
      <w:r>
        <w:rPr>
          <w:sz w:val="21"/>
        </w:rPr>
        <w:t>Утверждены и введены в действие Заместителем Председателя Госкомсанэпиднадзора России от 31 мая 1996 г. N 11 и начальником Департамента ветеринарии Минсельхозпрода России от 18 июня 1996 г. N</w:t>
      </w:r>
      <w:r>
        <w:rPr>
          <w:spacing w:val="-12"/>
          <w:sz w:val="21"/>
        </w:rPr>
        <w:t> </w:t>
      </w:r>
      <w:r>
        <w:rPr>
          <w:sz w:val="21"/>
        </w:rPr>
        <w:t>23.</w:t>
      </w:r>
    </w:p>
    <w:p>
      <w:pPr>
        <w:pStyle w:val="ListParagraph"/>
        <w:numPr>
          <w:ilvl w:val="0"/>
          <w:numId w:val="1"/>
        </w:numPr>
        <w:tabs>
          <w:tab w:pos="827" w:val="left" w:leader="none"/>
        </w:tabs>
        <w:spacing w:line="240" w:lineRule="auto" w:before="0" w:after="0"/>
        <w:ind w:left="826" w:right="0" w:hanging="246"/>
        <w:jc w:val="left"/>
        <w:rPr>
          <w:sz w:val="21"/>
        </w:rPr>
      </w:pPr>
      <w:r>
        <w:rPr>
          <w:sz w:val="21"/>
        </w:rPr>
        <w:t>Взамен инструкции "О мероприятиях по профилактике и борьбе с</w:t>
      </w:r>
      <w:r>
        <w:rPr>
          <w:spacing w:val="-19"/>
          <w:sz w:val="21"/>
        </w:rPr>
        <w:t> </w:t>
      </w:r>
      <w:r>
        <w:rPr>
          <w:sz w:val="21"/>
        </w:rPr>
        <w:t>листериозом</w:t>
      </w:r>
    </w:p>
    <w:p>
      <w:pPr>
        <w:pStyle w:val="BodyText"/>
        <w:spacing w:line="253" w:lineRule="exact" w:before="107"/>
        <w:ind w:firstLine="0"/>
      </w:pPr>
      <w:r>
        <w:rPr/>
        <w:t>животных" от 13.02.1987 г.</w:t>
      </w:r>
    </w:p>
    <w:p>
      <w:pPr>
        <w:pStyle w:val="Heading2"/>
      </w:pPr>
      <w:r>
        <w:rPr/>
        <w:t>Закон РСФСР "О санитарно-эпидемиологическом благополучии населения"</w:t>
      </w:r>
    </w:p>
    <w:p>
      <w:pPr>
        <w:pStyle w:val="BodyText"/>
        <w:spacing w:line="340" w:lineRule="auto" w:before="106"/>
        <w:ind w:right="296"/>
      </w:pPr>
      <w:r>
        <w:rPr/>
        <w:t>Санитарные правила обязательны для соблюдения всеми государственными органами и общественными объединениями, предприятиями и иными хозяйствующими субъектами,</w:t>
      </w:r>
    </w:p>
    <w:p>
      <w:pPr>
        <w:pStyle w:val="BodyText"/>
        <w:spacing w:line="340" w:lineRule="auto" w:before="1"/>
        <w:ind w:right="610" w:firstLine="0"/>
      </w:pPr>
      <w:r>
        <w:rPr/>
        <w:t>организациями и учреждениями, независимо от их подчиненности и форм собственности, должностными лицами и гражданами" (статья 3).</w:t>
      </w:r>
    </w:p>
    <w:p>
      <w:pPr>
        <w:spacing w:after="0" w:line="340" w:lineRule="auto"/>
        <w:sectPr>
          <w:type w:val="continuous"/>
          <w:pgSz w:w="11910" w:h="16840"/>
          <w:pgMar w:top="1040" w:bottom="280" w:left="1600" w:right="760"/>
        </w:sectPr>
      </w:pPr>
    </w:p>
    <w:p>
      <w:pPr>
        <w:pStyle w:val="BodyText"/>
        <w:spacing w:line="340" w:lineRule="auto" w:before="81"/>
        <w:ind w:right="290"/>
      </w:pPr>
      <w:r>
        <w:rPr/>
        <w:t>"Санитарным правонарушением признается посягающее на права граждан и интересы общества противоправное, виновное (умышленное или неосторожное) деяние (действие или</w:t>
      </w:r>
    </w:p>
    <w:p>
      <w:pPr>
        <w:pStyle w:val="BodyText"/>
        <w:spacing w:line="340" w:lineRule="auto"/>
        <w:ind w:right="219" w:firstLine="0"/>
      </w:pPr>
      <w:r>
        <w:rPr/>
        <w:t>бездействие), связанное с несоблюдением санитарного законодательства РСФСР, в том числе действующих санитарных правил...</w:t>
      </w:r>
    </w:p>
    <w:p>
      <w:pPr>
        <w:pStyle w:val="BodyText"/>
        <w:spacing w:line="340" w:lineRule="auto"/>
        <w:ind w:right="149"/>
      </w:pPr>
      <w:r>
        <w:rPr/>
        <w:t>Должностные лица и граждане РСФСР, допустившие санитарное правонарушение, могут быть привлечены к дисциплинарной, административной и уголовной ответственности" (статья</w:t>
      </w:r>
    </w:p>
    <w:p>
      <w:pPr>
        <w:pStyle w:val="BodyText"/>
        <w:spacing w:line="253" w:lineRule="exact" w:before="1"/>
        <w:ind w:firstLine="0"/>
      </w:pPr>
      <w:r>
        <w:rPr/>
        <w:t>27).</w:t>
      </w:r>
    </w:p>
    <w:p>
      <w:pPr>
        <w:pStyle w:val="Heading2"/>
      </w:pPr>
      <w:r>
        <w:rPr/>
        <w:t>Закон РФ "О ветеринарии"</w:t>
      </w:r>
    </w:p>
    <w:p>
      <w:pPr>
        <w:pStyle w:val="BodyText"/>
        <w:spacing w:line="340" w:lineRule="auto" w:before="109"/>
        <w:ind w:right="106"/>
      </w:pPr>
      <w:r>
        <w:rP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w:t>
      </w:r>
    </w:p>
    <w:p>
      <w:pPr>
        <w:pStyle w:val="BodyText"/>
        <w:spacing w:line="340" w:lineRule="auto"/>
        <w:ind w:right="227" w:firstLine="0"/>
      </w:pPr>
      <w:r>
        <w:rPr/>
        <w:t>отношении продуктов животноводства и защиты населения от болезней, общих для человека и животных" (статья 2).</w:t>
      </w:r>
    </w:p>
    <w:p>
      <w:pPr>
        <w:pStyle w:val="BodyText"/>
        <w:spacing w:line="340" w:lineRule="auto"/>
        <w:ind w:right="135"/>
      </w:pPr>
      <w:r>
        <w:rPr/>
        <w:t>"Должностные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w:t>
      </w:r>
    </w:p>
    <w:p>
      <w:pPr>
        <w:pStyle w:val="BodyText"/>
        <w:ind w:firstLine="0"/>
      </w:pPr>
      <w:r>
        <w:rPr/>
        <w:t>ответственность в соответствии с настоящим Законом и другими актами законодательства</w:t>
      </w:r>
    </w:p>
    <w:p>
      <w:pPr>
        <w:pStyle w:val="BodyText"/>
        <w:spacing w:line="253" w:lineRule="exact" w:before="107"/>
        <w:ind w:firstLine="0"/>
      </w:pPr>
      <w:r>
        <w:rPr/>
        <w:t>Российской федерации" (статья 23).</w:t>
      </w:r>
    </w:p>
    <w:p>
      <w:pPr>
        <w:pStyle w:val="Heading2"/>
      </w:pPr>
      <w:r>
        <w:rPr/>
        <w:t>Часть 1</w:t>
      </w:r>
    </w:p>
    <w:p>
      <w:pPr>
        <w:spacing w:before="1"/>
        <w:ind w:left="102" w:right="0" w:firstLine="0"/>
        <w:jc w:val="left"/>
        <w:rPr>
          <w:b/>
          <w:sz w:val="21"/>
        </w:rPr>
      </w:pPr>
      <w:r>
        <w:rPr>
          <w:b/>
          <w:sz w:val="21"/>
        </w:rPr>
        <w:t>Область применения</w:t>
      </w:r>
    </w:p>
    <w:p>
      <w:pPr>
        <w:pStyle w:val="BodyText"/>
        <w:spacing w:before="106"/>
        <w:ind w:left="581" w:firstLine="0"/>
      </w:pPr>
      <w:r>
        <w:rPr/>
        <w:t>1.1. Настоящие Правила обязательны для выполнения на всей территории Российской</w:t>
      </w:r>
    </w:p>
    <w:p>
      <w:pPr>
        <w:pStyle w:val="BodyText"/>
        <w:spacing w:line="340" w:lineRule="auto" w:before="107"/>
        <w:ind w:right="94" w:firstLine="0"/>
      </w:pPr>
      <w:r>
        <w:rPr/>
        <w:t>Федерации государственными органами, предприятиями и иными хозяйственными субъектами, учреждениями, организациями, общественными объединениями, независимо от их</w:t>
      </w:r>
    </w:p>
    <w:p>
      <w:pPr>
        <w:pStyle w:val="BodyText"/>
        <w:ind w:firstLine="0"/>
      </w:pPr>
      <w:r>
        <w:rPr/>
        <w:t>принадлежности и форм собственности, должностными лицами и гражданами в области</w:t>
      </w:r>
    </w:p>
    <w:p>
      <w:pPr>
        <w:pStyle w:val="BodyText"/>
        <w:spacing w:line="253" w:lineRule="exact" w:before="107"/>
        <w:ind w:firstLine="0"/>
      </w:pPr>
      <w:r>
        <w:rPr/>
        <w:t>профилактики и борьбы с кампилобактериозом человека и животных.</w:t>
      </w:r>
    </w:p>
    <w:p>
      <w:pPr>
        <w:pStyle w:val="Heading2"/>
      </w:pPr>
      <w:r>
        <w:rPr/>
        <w:t>Часть 2</w:t>
      </w:r>
    </w:p>
    <w:p>
      <w:pPr>
        <w:spacing w:before="1"/>
        <w:ind w:left="102" w:right="0" w:firstLine="0"/>
        <w:jc w:val="left"/>
        <w:rPr>
          <w:b/>
          <w:sz w:val="21"/>
        </w:rPr>
      </w:pPr>
      <w:r>
        <w:rPr>
          <w:b/>
          <w:sz w:val="21"/>
        </w:rPr>
        <w:t>Нормативные ссылки</w:t>
      </w:r>
    </w:p>
    <w:p>
      <w:pPr>
        <w:pStyle w:val="ListParagraph"/>
        <w:numPr>
          <w:ilvl w:val="1"/>
          <w:numId w:val="3"/>
        </w:numPr>
        <w:tabs>
          <w:tab w:pos="1005" w:val="left" w:leader="none"/>
        </w:tabs>
        <w:spacing w:line="240" w:lineRule="auto" w:before="109" w:after="0"/>
        <w:ind w:left="1004" w:right="0" w:hanging="424"/>
        <w:jc w:val="left"/>
        <w:rPr>
          <w:sz w:val="21"/>
        </w:rPr>
      </w:pPr>
      <w:r>
        <w:rPr>
          <w:sz w:val="21"/>
        </w:rPr>
        <w:t>Закон РСФСР "О санитарно-эпидемиологическом благополучии</w:t>
      </w:r>
      <w:r>
        <w:rPr>
          <w:spacing w:val="-13"/>
          <w:sz w:val="21"/>
        </w:rPr>
        <w:t> </w:t>
      </w:r>
      <w:r>
        <w:rPr>
          <w:sz w:val="21"/>
        </w:rPr>
        <w:t>населения".</w:t>
      </w:r>
    </w:p>
    <w:p>
      <w:pPr>
        <w:pStyle w:val="ListParagraph"/>
        <w:numPr>
          <w:ilvl w:val="1"/>
          <w:numId w:val="3"/>
        </w:numPr>
        <w:tabs>
          <w:tab w:pos="1007" w:val="left" w:leader="none"/>
        </w:tabs>
        <w:spacing w:line="240" w:lineRule="auto" w:before="106" w:after="0"/>
        <w:ind w:left="1006" w:right="0" w:hanging="426"/>
        <w:jc w:val="left"/>
        <w:rPr>
          <w:sz w:val="21"/>
        </w:rPr>
      </w:pPr>
      <w:r>
        <w:rPr>
          <w:sz w:val="21"/>
        </w:rPr>
        <w:t>Основы законодательства Российской Федерации об охране здоровья</w:t>
      </w:r>
      <w:r>
        <w:rPr>
          <w:spacing w:val="-17"/>
          <w:sz w:val="21"/>
        </w:rPr>
        <w:t> </w:t>
      </w:r>
      <w:r>
        <w:rPr>
          <w:sz w:val="21"/>
        </w:rPr>
        <w:t>граждан.</w:t>
      </w:r>
    </w:p>
    <w:p>
      <w:pPr>
        <w:pStyle w:val="ListParagraph"/>
        <w:numPr>
          <w:ilvl w:val="1"/>
          <w:numId w:val="3"/>
        </w:numPr>
        <w:tabs>
          <w:tab w:pos="1005" w:val="left" w:leader="none"/>
        </w:tabs>
        <w:spacing w:line="240" w:lineRule="auto" w:before="107" w:after="0"/>
        <w:ind w:left="1004" w:right="0" w:hanging="424"/>
        <w:jc w:val="left"/>
        <w:rPr>
          <w:sz w:val="21"/>
        </w:rPr>
      </w:pPr>
      <w:r>
        <w:rPr>
          <w:sz w:val="21"/>
        </w:rPr>
        <w:t>Закон Российской Федерации "О</w:t>
      </w:r>
      <w:r>
        <w:rPr>
          <w:spacing w:val="-6"/>
          <w:sz w:val="21"/>
        </w:rPr>
        <w:t> </w:t>
      </w:r>
      <w:r>
        <w:rPr>
          <w:sz w:val="21"/>
        </w:rPr>
        <w:t>ветеринарии".</w:t>
      </w:r>
    </w:p>
    <w:p>
      <w:pPr>
        <w:pStyle w:val="ListParagraph"/>
        <w:numPr>
          <w:ilvl w:val="1"/>
          <w:numId w:val="3"/>
        </w:numPr>
        <w:tabs>
          <w:tab w:pos="1005" w:val="left" w:leader="none"/>
        </w:tabs>
        <w:spacing w:line="340" w:lineRule="auto" w:before="106" w:after="0"/>
        <w:ind w:left="102" w:right="194" w:firstLine="479"/>
        <w:jc w:val="left"/>
        <w:rPr>
          <w:sz w:val="21"/>
        </w:rPr>
      </w:pPr>
      <w:r>
        <w:rPr>
          <w:sz w:val="21"/>
        </w:rPr>
        <w:t>Государственная система санитарно-эпидемиологического нормирования Российской Федерации.</w:t>
      </w:r>
    </w:p>
    <w:p>
      <w:pPr>
        <w:pStyle w:val="ListParagraph"/>
        <w:numPr>
          <w:ilvl w:val="1"/>
          <w:numId w:val="3"/>
        </w:numPr>
        <w:tabs>
          <w:tab w:pos="1005" w:val="left" w:leader="none"/>
        </w:tabs>
        <w:spacing w:line="340" w:lineRule="auto" w:before="1" w:after="0"/>
        <w:ind w:left="102" w:right="231" w:firstLine="479"/>
        <w:jc w:val="left"/>
        <w:rPr>
          <w:sz w:val="21"/>
        </w:rPr>
      </w:pPr>
      <w:r>
        <w:rPr>
          <w:sz w:val="21"/>
        </w:rPr>
        <w:t>Санитарно-эпидемиологические и ветеринарные правила по профилактике и борьбе с заразными болезнями, общими для человека и</w:t>
      </w:r>
      <w:r>
        <w:rPr>
          <w:spacing w:val="-12"/>
          <w:sz w:val="21"/>
        </w:rPr>
        <w:t> </w:t>
      </w:r>
      <w:r>
        <w:rPr>
          <w:sz w:val="21"/>
        </w:rPr>
        <w:t>животных.</w:t>
      </w:r>
    </w:p>
    <w:p>
      <w:pPr>
        <w:pStyle w:val="ListParagraph"/>
        <w:numPr>
          <w:ilvl w:val="1"/>
          <w:numId w:val="3"/>
        </w:numPr>
        <w:tabs>
          <w:tab w:pos="1005" w:val="left" w:leader="none"/>
        </w:tabs>
        <w:spacing w:line="340" w:lineRule="auto" w:before="0" w:after="0"/>
        <w:ind w:left="102" w:right="478" w:firstLine="479"/>
        <w:jc w:val="left"/>
        <w:rPr>
          <w:sz w:val="21"/>
        </w:rPr>
      </w:pPr>
      <w:r>
        <w:rPr>
          <w:sz w:val="21"/>
        </w:rPr>
        <w:t>Методические рекомендации: "Лабораторная диагностика листериоза животных и людей" (Москва,</w:t>
      </w:r>
      <w:r>
        <w:rPr>
          <w:spacing w:val="-4"/>
          <w:sz w:val="21"/>
        </w:rPr>
        <w:t> </w:t>
      </w:r>
      <w:r>
        <w:rPr>
          <w:sz w:val="21"/>
        </w:rPr>
        <w:t>1987).</w:t>
      </w:r>
    </w:p>
    <w:p>
      <w:pPr>
        <w:pStyle w:val="ListParagraph"/>
        <w:numPr>
          <w:ilvl w:val="1"/>
          <w:numId w:val="3"/>
        </w:numPr>
        <w:tabs>
          <w:tab w:pos="1007" w:val="left" w:leader="none"/>
        </w:tabs>
        <w:spacing w:line="340" w:lineRule="auto" w:before="0" w:after="0"/>
        <w:ind w:left="102" w:right="756" w:firstLine="479"/>
        <w:jc w:val="left"/>
        <w:rPr>
          <w:sz w:val="21"/>
        </w:rPr>
      </w:pPr>
      <w:r>
        <w:rPr>
          <w:sz w:val="21"/>
        </w:rPr>
        <w:t>Правила ветеринарного осмотра убойных животных и ветеринарно-санитарной экспертизы мяса и мясных продуктов (Москва,</w:t>
      </w:r>
      <w:r>
        <w:rPr>
          <w:spacing w:val="-8"/>
          <w:sz w:val="21"/>
        </w:rPr>
        <w:t> </w:t>
      </w:r>
      <w:r>
        <w:rPr>
          <w:sz w:val="21"/>
        </w:rPr>
        <w:t>1988).</w:t>
      </w:r>
    </w:p>
    <w:p>
      <w:pPr>
        <w:pStyle w:val="ListParagraph"/>
        <w:numPr>
          <w:ilvl w:val="1"/>
          <w:numId w:val="3"/>
        </w:numPr>
        <w:tabs>
          <w:tab w:pos="1005" w:val="left" w:leader="none"/>
        </w:tabs>
        <w:spacing w:line="240" w:lineRule="auto" w:before="1" w:after="0"/>
        <w:ind w:left="1004" w:right="0" w:hanging="424"/>
        <w:jc w:val="left"/>
        <w:rPr>
          <w:sz w:val="21"/>
        </w:rPr>
      </w:pPr>
      <w:r>
        <w:rPr>
          <w:sz w:val="21"/>
        </w:rPr>
        <w:t>Ветеринарно-санитарные правила внутрихозяйственного убоя скота на</w:t>
      </w:r>
      <w:r>
        <w:rPr>
          <w:spacing w:val="-21"/>
          <w:sz w:val="21"/>
        </w:rPr>
        <w:t> </w:t>
      </w:r>
      <w:r>
        <w:rPr>
          <w:sz w:val="21"/>
        </w:rPr>
        <w:t>мясо.</w:t>
      </w:r>
    </w:p>
    <w:p>
      <w:pPr>
        <w:pStyle w:val="ListParagraph"/>
        <w:numPr>
          <w:ilvl w:val="1"/>
          <w:numId w:val="3"/>
        </w:numPr>
        <w:tabs>
          <w:tab w:pos="1005" w:val="left" w:leader="none"/>
        </w:tabs>
        <w:spacing w:line="340" w:lineRule="auto" w:before="106" w:after="0"/>
        <w:ind w:left="102" w:right="469" w:firstLine="479"/>
        <w:jc w:val="left"/>
        <w:rPr>
          <w:sz w:val="21"/>
        </w:rPr>
      </w:pPr>
      <w:r>
        <w:rPr>
          <w:sz w:val="21"/>
        </w:rPr>
        <w:t>Инструкция по проведению ветеринарной дезинфекции объектов животноводства (Москва,</w:t>
      </w:r>
      <w:r>
        <w:rPr>
          <w:spacing w:val="-1"/>
          <w:sz w:val="21"/>
        </w:rPr>
        <w:t> </w:t>
      </w:r>
      <w:r>
        <w:rPr>
          <w:sz w:val="21"/>
        </w:rPr>
        <w:t>1988).</w:t>
      </w:r>
    </w:p>
    <w:p>
      <w:pPr>
        <w:spacing w:after="0" w:line="340" w:lineRule="auto"/>
        <w:jc w:val="left"/>
        <w:rPr>
          <w:sz w:val="21"/>
        </w:rPr>
        <w:sectPr>
          <w:pgSz w:w="11910" w:h="16840"/>
          <w:pgMar w:top="1140" w:bottom="280" w:left="1600" w:right="760"/>
        </w:sectPr>
      </w:pPr>
    </w:p>
    <w:p>
      <w:pPr>
        <w:pStyle w:val="ListParagraph"/>
        <w:numPr>
          <w:ilvl w:val="1"/>
          <w:numId w:val="3"/>
        </w:numPr>
        <w:tabs>
          <w:tab w:pos="1120" w:val="left" w:leader="none"/>
        </w:tabs>
        <w:spacing w:line="340" w:lineRule="auto" w:before="81" w:after="0"/>
        <w:ind w:left="102" w:right="677" w:firstLine="479"/>
        <w:jc w:val="left"/>
        <w:rPr>
          <w:sz w:val="21"/>
        </w:rPr>
      </w:pPr>
      <w:r>
        <w:rPr>
          <w:sz w:val="21"/>
        </w:rPr>
        <w:t>Инструкция по технологическому консервированию и дезинфекции при неспорообразующих инфекциях и дерматомикозах кожевенного сырья композиционными составами на основе солей органических кислот (Москва,</w:t>
      </w:r>
      <w:r>
        <w:rPr>
          <w:spacing w:val="-16"/>
          <w:sz w:val="21"/>
        </w:rPr>
        <w:t> </w:t>
      </w:r>
      <w:r>
        <w:rPr>
          <w:sz w:val="21"/>
        </w:rPr>
        <w:t>1994).</w:t>
      </w:r>
    </w:p>
    <w:p>
      <w:pPr>
        <w:pStyle w:val="ListParagraph"/>
        <w:numPr>
          <w:ilvl w:val="1"/>
          <w:numId w:val="3"/>
        </w:numPr>
        <w:tabs>
          <w:tab w:pos="1120" w:val="left" w:leader="none"/>
        </w:tabs>
        <w:spacing w:line="240" w:lineRule="auto" w:before="0" w:after="0"/>
        <w:ind w:left="1119" w:right="0" w:hanging="539"/>
        <w:jc w:val="left"/>
        <w:rPr>
          <w:sz w:val="21"/>
        </w:rPr>
      </w:pPr>
      <w:r>
        <w:rPr>
          <w:sz w:val="21"/>
        </w:rPr>
        <w:t>Санитарные правила для предприятий торговли (Москва,</w:t>
      </w:r>
      <w:r>
        <w:rPr>
          <w:spacing w:val="-11"/>
          <w:sz w:val="21"/>
        </w:rPr>
        <w:t> </w:t>
      </w:r>
      <w:r>
        <w:rPr>
          <w:sz w:val="21"/>
        </w:rPr>
        <w:t>1986).</w:t>
      </w:r>
    </w:p>
    <w:p>
      <w:pPr>
        <w:pStyle w:val="ListParagraph"/>
        <w:numPr>
          <w:ilvl w:val="1"/>
          <w:numId w:val="3"/>
        </w:numPr>
        <w:tabs>
          <w:tab w:pos="1120" w:val="left" w:leader="none"/>
        </w:tabs>
        <w:spacing w:line="240" w:lineRule="auto" w:before="107" w:after="0"/>
        <w:ind w:left="1119" w:right="0" w:hanging="539"/>
        <w:jc w:val="left"/>
        <w:rPr>
          <w:sz w:val="21"/>
        </w:rPr>
      </w:pPr>
      <w:r>
        <w:rPr>
          <w:sz w:val="21"/>
        </w:rPr>
        <w:t>Санитарные правила для предприятий общественного питания (Москва,</w:t>
      </w:r>
      <w:r>
        <w:rPr>
          <w:spacing w:val="-16"/>
          <w:sz w:val="21"/>
        </w:rPr>
        <w:t> </w:t>
      </w:r>
      <w:r>
        <w:rPr>
          <w:sz w:val="21"/>
        </w:rPr>
        <w:t>1977).</w:t>
      </w:r>
    </w:p>
    <w:p>
      <w:pPr>
        <w:pStyle w:val="ListParagraph"/>
        <w:numPr>
          <w:ilvl w:val="1"/>
          <w:numId w:val="3"/>
        </w:numPr>
        <w:tabs>
          <w:tab w:pos="1122" w:val="left" w:leader="none"/>
        </w:tabs>
        <w:spacing w:line="360" w:lineRule="atLeast" w:before="0" w:after="0"/>
        <w:ind w:left="102" w:right="651" w:firstLine="479"/>
        <w:jc w:val="left"/>
        <w:rPr>
          <w:sz w:val="21"/>
        </w:rPr>
      </w:pPr>
      <w:r>
        <w:rPr>
          <w:sz w:val="21"/>
        </w:rPr>
        <w:t>О совершенствовании системы медицинских осмотров трудящихся и водителей индивидуальных транспортных средств (Приказ N 555 от 29.09.89 г., Минздрав,</w:t>
      </w:r>
      <w:r>
        <w:rPr>
          <w:spacing w:val="-32"/>
          <w:sz w:val="21"/>
        </w:rPr>
        <w:t> </w:t>
      </w:r>
      <w:r>
        <w:rPr>
          <w:sz w:val="21"/>
        </w:rPr>
        <w:t>Москва).</w:t>
      </w:r>
    </w:p>
    <w:p>
      <w:pPr>
        <w:pStyle w:val="Heading2"/>
        <w:spacing w:line="252" w:lineRule="exact"/>
      </w:pPr>
      <w:r>
        <w:rPr/>
        <w:t>Часть 3</w:t>
      </w:r>
    </w:p>
    <w:p>
      <w:pPr>
        <w:spacing w:before="1"/>
        <w:ind w:left="102" w:right="0" w:firstLine="0"/>
        <w:jc w:val="left"/>
        <w:rPr>
          <w:b/>
          <w:sz w:val="21"/>
        </w:rPr>
      </w:pPr>
      <w:r>
        <w:rPr>
          <w:b/>
          <w:sz w:val="21"/>
        </w:rPr>
        <w:t>Общие сведения о листериозе</w:t>
      </w:r>
    </w:p>
    <w:p>
      <w:pPr>
        <w:pStyle w:val="ListParagraph"/>
        <w:numPr>
          <w:ilvl w:val="1"/>
          <w:numId w:val="4"/>
        </w:numPr>
        <w:tabs>
          <w:tab w:pos="1005" w:val="left" w:leader="none"/>
        </w:tabs>
        <w:spacing w:line="240" w:lineRule="auto" w:before="109" w:after="0"/>
        <w:ind w:left="1004" w:right="0" w:hanging="424"/>
        <w:jc w:val="left"/>
        <w:rPr>
          <w:sz w:val="21"/>
        </w:rPr>
      </w:pPr>
      <w:r>
        <w:rPr>
          <w:sz w:val="21"/>
        </w:rPr>
        <w:t>Листериоз - инфекционная болезнь человека и</w:t>
      </w:r>
      <w:r>
        <w:rPr>
          <w:spacing w:val="-6"/>
          <w:sz w:val="21"/>
        </w:rPr>
        <w:t> </w:t>
      </w:r>
      <w:r>
        <w:rPr>
          <w:sz w:val="21"/>
        </w:rPr>
        <w:t>животных.</w:t>
      </w:r>
    </w:p>
    <w:p>
      <w:pPr>
        <w:pStyle w:val="ListParagraph"/>
        <w:numPr>
          <w:ilvl w:val="1"/>
          <w:numId w:val="4"/>
        </w:numPr>
        <w:tabs>
          <w:tab w:pos="1005" w:val="left" w:leader="none"/>
        </w:tabs>
        <w:spacing w:line="240" w:lineRule="auto" w:before="106" w:after="0"/>
        <w:ind w:left="1004" w:right="0" w:hanging="424"/>
        <w:jc w:val="left"/>
        <w:rPr>
          <w:sz w:val="21"/>
        </w:rPr>
      </w:pPr>
      <w:r>
        <w:rPr>
          <w:sz w:val="21"/>
        </w:rPr>
        <w:t>Возбудитель листериоза - Listeria monocytogenes - подвижная,</w:t>
      </w:r>
      <w:r>
        <w:rPr>
          <w:spacing w:val="-13"/>
          <w:sz w:val="21"/>
        </w:rPr>
        <w:t> </w:t>
      </w:r>
      <w:r>
        <w:rPr>
          <w:sz w:val="21"/>
        </w:rPr>
        <w:t>полиморфная,</w:t>
      </w:r>
    </w:p>
    <w:p>
      <w:pPr>
        <w:pStyle w:val="BodyText"/>
        <w:spacing w:line="340" w:lineRule="auto" w:before="107"/>
        <w:ind w:right="134" w:firstLine="0"/>
      </w:pPr>
      <w:r>
        <w:rPr/>
        <w:t>грамположительная мелкая палочка (длиной 0,5-2,0 нм; шириной 0,3-0,5 нм) с закругленными концами.</w:t>
      </w:r>
    </w:p>
    <w:p>
      <w:pPr>
        <w:pStyle w:val="ListParagraph"/>
        <w:numPr>
          <w:ilvl w:val="1"/>
          <w:numId w:val="4"/>
        </w:numPr>
        <w:tabs>
          <w:tab w:pos="1005" w:val="left" w:leader="none"/>
        </w:tabs>
        <w:spacing w:line="340" w:lineRule="auto" w:before="1" w:after="0"/>
        <w:ind w:left="102" w:right="322" w:firstLine="479"/>
        <w:jc w:val="left"/>
        <w:rPr>
          <w:sz w:val="21"/>
        </w:rPr>
      </w:pPr>
      <w:r>
        <w:rPr>
          <w:sz w:val="21"/>
        </w:rPr>
        <w:t>Листерии обладают сравнительно высокой устойчивостью, широко распространены во внешней среде, при низких температурах (+4 - +6 град. С) длительное время (до нескольких лет) сохраняются в почве, воде, соломе, зерне. Размножаются в почве,</w:t>
      </w:r>
      <w:r>
        <w:rPr>
          <w:spacing w:val="-25"/>
          <w:sz w:val="21"/>
        </w:rPr>
        <w:t> </w:t>
      </w:r>
      <w:r>
        <w:rPr>
          <w:sz w:val="21"/>
        </w:rPr>
        <w:t>воде,</w:t>
      </w:r>
    </w:p>
    <w:p>
      <w:pPr>
        <w:pStyle w:val="BodyText"/>
        <w:ind w:firstLine="0"/>
      </w:pPr>
      <w:r>
        <w:rPr/>
        <w:t>молоке, мясе, силосе. а также в органах трупов.</w:t>
      </w:r>
    </w:p>
    <w:p>
      <w:pPr>
        <w:pStyle w:val="ListParagraph"/>
        <w:numPr>
          <w:ilvl w:val="1"/>
          <w:numId w:val="4"/>
        </w:numPr>
        <w:tabs>
          <w:tab w:pos="1007" w:val="left" w:leader="none"/>
        </w:tabs>
        <w:spacing w:line="340" w:lineRule="auto" w:before="106" w:after="0"/>
        <w:ind w:left="102" w:right="827" w:firstLine="479"/>
        <w:jc w:val="left"/>
        <w:rPr>
          <w:sz w:val="21"/>
        </w:rPr>
      </w:pPr>
      <w:r>
        <w:rPr>
          <w:sz w:val="21"/>
        </w:rPr>
        <w:t>Основным резервуаром возбудителя в природе являются многие виды диких</w:t>
      </w:r>
      <w:r>
        <w:rPr>
          <w:spacing w:val="-33"/>
          <w:sz w:val="21"/>
        </w:rPr>
        <w:t> </w:t>
      </w:r>
      <w:r>
        <w:rPr>
          <w:sz w:val="21"/>
        </w:rPr>
        <w:t>и синантропных грызунов. Листерии обнаружены у лисиц, норок, енотов, песцов,</w:t>
      </w:r>
      <w:r>
        <w:rPr>
          <w:spacing w:val="-27"/>
          <w:sz w:val="21"/>
        </w:rPr>
        <w:t> </w:t>
      </w:r>
      <w:r>
        <w:rPr>
          <w:sz w:val="21"/>
        </w:rPr>
        <w:t>диких</w:t>
      </w:r>
    </w:p>
    <w:p>
      <w:pPr>
        <w:pStyle w:val="BodyText"/>
        <w:ind w:firstLine="0"/>
      </w:pPr>
      <w:r>
        <w:rPr/>
        <w:t>копытных, птиц. Листериоз поражает домашних и сельскохозяйственных животных</w:t>
      </w:r>
      <w:r>
        <w:rPr>
          <w:spacing w:val="-38"/>
        </w:rPr>
        <w:t> </w:t>
      </w:r>
      <w:r>
        <w:rPr/>
        <w:t>(свиней,</w:t>
      </w:r>
    </w:p>
    <w:p>
      <w:pPr>
        <w:pStyle w:val="BodyText"/>
        <w:spacing w:line="340" w:lineRule="auto" w:before="107"/>
        <w:ind w:right="130" w:firstLine="0"/>
      </w:pPr>
      <w:r>
        <w:rPr/>
        <w:t>мелкий и крупный рогатый скот, лошадей, кроликов, реже кошек и собак), а также домашнюю и декоративную птицу (гусей, кур, уток, индюшек, голубей, попугаев и канареек).</w:t>
      </w:r>
      <w:r>
        <w:rPr>
          <w:spacing w:val="-33"/>
        </w:rPr>
        <w:t> </w:t>
      </w:r>
      <w:r>
        <w:rPr/>
        <w:t>Листерии</w:t>
      </w:r>
    </w:p>
    <w:p>
      <w:pPr>
        <w:pStyle w:val="BodyText"/>
        <w:ind w:firstLine="0"/>
      </w:pPr>
      <w:r>
        <w:rPr/>
        <w:t>обнаружены также в рыбе и продуктах моря (креветки).</w:t>
      </w:r>
    </w:p>
    <w:p>
      <w:pPr>
        <w:pStyle w:val="ListParagraph"/>
        <w:numPr>
          <w:ilvl w:val="1"/>
          <w:numId w:val="4"/>
        </w:numPr>
        <w:tabs>
          <w:tab w:pos="1007" w:val="left" w:leader="none"/>
        </w:tabs>
        <w:spacing w:line="240" w:lineRule="auto" w:before="107" w:after="0"/>
        <w:ind w:left="1006" w:right="0" w:hanging="426"/>
        <w:jc w:val="left"/>
        <w:rPr>
          <w:sz w:val="21"/>
        </w:rPr>
      </w:pPr>
      <w:r>
        <w:rPr>
          <w:sz w:val="21"/>
        </w:rPr>
        <w:t>При листериозе имеет место многообразие механизмов передачи</w:t>
      </w:r>
      <w:r>
        <w:rPr>
          <w:spacing w:val="-15"/>
          <w:sz w:val="21"/>
        </w:rPr>
        <w:t> </w:t>
      </w:r>
      <w:r>
        <w:rPr>
          <w:sz w:val="21"/>
        </w:rPr>
        <w:t>возбудителя</w:t>
      </w:r>
    </w:p>
    <w:p>
      <w:pPr>
        <w:pStyle w:val="BodyText"/>
        <w:spacing w:line="360" w:lineRule="atLeast"/>
        <w:ind w:right="179" w:firstLine="0"/>
      </w:pPr>
      <w:r>
        <w:rPr/>
        <w:t>инфекции (фекально-оральный, контактный, аспирационный, трансплацентарный). Основным из которых является фекально-оральный.</w:t>
      </w:r>
    </w:p>
    <w:p>
      <w:pPr>
        <w:pStyle w:val="Heading2"/>
        <w:spacing w:line="251" w:lineRule="exact"/>
      </w:pPr>
      <w:r>
        <w:rPr/>
        <w:t>Часть 4</w:t>
      </w:r>
    </w:p>
    <w:p>
      <w:pPr>
        <w:spacing w:line="253" w:lineRule="exact" w:before="0"/>
        <w:ind w:left="102" w:right="0" w:firstLine="0"/>
        <w:jc w:val="left"/>
        <w:rPr>
          <w:b/>
          <w:sz w:val="21"/>
        </w:rPr>
      </w:pPr>
      <w:r>
        <w:rPr>
          <w:b/>
          <w:sz w:val="21"/>
        </w:rPr>
        <w:t>Профилактика листериоза у животных</w:t>
      </w:r>
    </w:p>
    <w:p>
      <w:pPr>
        <w:pStyle w:val="ListParagraph"/>
        <w:numPr>
          <w:ilvl w:val="1"/>
          <w:numId w:val="5"/>
        </w:numPr>
        <w:tabs>
          <w:tab w:pos="1007" w:val="left" w:leader="none"/>
        </w:tabs>
        <w:spacing w:line="340" w:lineRule="auto" w:before="109" w:after="0"/>
        <w:ind w:left="102" w:right="667" w:firstLine="479"/>
        <w:jc w:val="left"/>
        <w:rPr>
          <w:sz w:val="21"/>
        </w:rPr>
      </w:pPr>
      <w:r>
        <w:rPr>
          <w:sz w:val="21"/>
        </w:rPr>
        <w:t>Необходимо комплектовать фермы животными из благополучных по листериозу хозяйств.</w:t>
      </w:r>
    </w:p>
    <w:p>
      <w:pPr>
        <w:pStyle w:val="ListParagraph"/>
        <w:numPr>
          <w:ilvl w:val="1"/>
          <w:numId w:val="5"/>
        </w:numPr>
        <w:tabs>
          <w:tab w:pos="1007" w:val="left" w:leader="none"/>
        </w:tabs>
        <w:spacing w:line="340" w:lineRule="auto" w:before="0" w:after="0"/>
        <w:ind w:left="102" w:right="1796" w:firstLine="479"/>
        <w:jc w:val="left"/>
        <w:rPr>
          <w:sz w:val="21"/>
        </w:rPr>
      </w:pPr>
      <w:r>
        <w:rPr>
          <w:sz w:val="21"/>
        </w:rPr>
        <w:t>Не допускать ввода вновь поступивших животных в общее стадо без предварительного карантинирования их в течение 30</w:t>
      </w:r>
      <w:r>
        <w:rPr>
          <w:spacing w:val="-9"/>
          <w:sz w:val="21"/>
        </w:rPr>
        <w:t> </w:t>
      </w:r>
      <w:r>
        <w:rPr>
          <w:sz w:val="21"/>
        </w:rPr>
        <w:t>дней.</w:t>
      </w:r>
    </w:p>
    <w:p>
      <w:pPr>
        <w:pStyle w:val="ListParagraph"/>
        <w:numPr>
          <w:ilvl w:val="1"/>
          <w:numId w:val="5"/>
        </w:numPr>
        <w:tabs>
          <w:tab w:pos="1005" w:val="left" w:leader="none"/>
        </w:tabs>
        <w:spacing w:line="340" w:lineRule="auto" w:before="0" w:after="0"/>
        <w:ind w:left="102" w:right="116" w:firstLine="479"/>
        <w:jc w:val="left"/>
        <w:rPr>
          <w:sz w:val="21"/>
        </w:rPr>
      </w:pPr>
      <w:r>
        <w:rPr>
          <w:sz w:val="21"/>
        </w:rPr>
        <w:t>Во время карантина при формировании новых групп в животноводческих комплексах необходимо проводить клиническое обследование животных и при необходимости (при выявлении признаков поражения нервной системы, абортов, повышенной температуры тела) - бактериологические и серологические исследования на</w:t>
      </w:r>
      <w:r>
        <w:rPr>
          <w:spacing w:val="-14"/>
          <w:sz w:val="21"/>
        </w:rPr>
        <w:t> </w:t>
      </w:r>
      <w:r>
        <w:rPr>
          <w:sz w:val="21"/>
        </w:rPr>
        <w:t>листериоз.</w:t>
      </w:r>
    </w:p>
    <w:p>
      <w:pPr>
        <w:pStyle w:val="ListParagraph"/>
        <w:numPr>
          <w:ilvl w:val="1"/>
          <w:numId w:val="5"/>
        </w:numPr>
        <w:tabs>
          <w:tab w:pos="1005" w:val="left" w:leader="none"/>
        </w:tabs>
        <w:spacing w:line="340" w:lineRule="auto" w:before="1" w:after="0"/>
        <w:ind w:left="102" w:right="829" w:firstLine="479"/>
        <w:jc w:val="left"/>
        <w:rPr>
          <w:sz w:val="21"/>
        </w:rPr>
      </w:pPr>
      <w:r>
        <w:rPr>
          <w:sz w:val="21"/>
        </w:rPr>
        <w:t>Систематически проводить уничтожение грызунов, кровососущих насекомых и клещей.</w:t>
      </w:r>
    </w:p>
    <w:p>
      <w:pPr>
        <w:pStyle w:val="ListParagraph"/>
        <w:numPr>
          <w:ilvl w:val="1"/>
          <w:numId w:val="5"/>
        </w:numPr>
        <w:tabs>
          <w:tab w:pos="1007" w:val="left" w:leader="none"/>
        </w:tabs>
        <w:spacing w:line="340" w:lineRule="auto" w:before="0" w:after="0"/>
        <w:ind w:left="102" w:right="256" w:firstLine="479"/>
        <w:jc w:val="left"/>
        <w:rPr>
          <w:sz w:val="21"/>
        </w:rPr>
      </w:pPr>
      <w:r>
        <w:rPr>
          <w:sz w:val="21"/>
        </w:rPr>
        <w:t>Для профилактики инфицирования кормов периодически проводить отлов грызунов в животноводческих помещениях, на прилегающей территории и в хранилищах</w:t>
      </w:r>
      <w:r>
        <w:rPr>
          <w:spacing w:val="-23"/>
          <w:sz w:val="21"/>
        </w:rPr>
        <w:t> </w:t>
      </w:r>
      <w:r>
        <w:rPr>
          <w:sz w:val="21"/>
        </w:rPr>
        <w:t>кормов.</w:t>
      </w:r>
    </w:p>
    <w:p>
      <w:pPr>
        <w:spacing w:after="0" w:line="340" w:lineRule="auto"/>
        <w:jc w:val="left"/>
        <w:rPr>
          <w:sz w:val="21"/>
        </w:rPr>
        <w:sectPr>
          <w:pgSz w:w="11910" w:h="16840"/>
          <w:pgMar w:top="1140" w:bottom="280" w:left="1600" w:right="760"/>
        </w:sectPr>
      </w:pPr>
    </w:p>
    <w:p>
      <w:pPr>
        <w:pStyle w:val="ListParagraph"/>
        <w:numPr>
          <w:ilvl w:val="1"/>
          <w:numId w:val="5"/>
        </w:numPr>
        <w:tabs>
          <w:tab w:pos="1007" w:val="left" w:leader="none"/>
        </w:tabs>
        <w:spacing w:line="340" w:lineRule="auto" w:before="81" w:after="0"/>
        <w:ind w:left="102" w:right="388" w:firstLine="479"/>
        <w:jc w:val="left"/>
        <w:rPr>
          <w:sz w:val="21"/>
        </w:rPr>
      </w:pPr>
      <w:r>
        <w:rPr>
          <w:sz w:val="21"/>
        </w:rPr>
        <w:t>Постоянно контролировать качество кормов, особенно силоса и комбикорма, а при наличии показаний подвергать их бактериологическому</w:t>
      </w:r>
      <w:r>
        <w:rPr>
          <w:spacing w:val="-8"/>
          <w:sz w:val="21"/>
        </w:rPr>
        <w:t> </w:t>
      </w:r>
      <w:r>
        <w:rPr>
          <w:sz w:val="21"/>
        </w:rPr>
        <w:t>исследованию.</w:t>
      </w:r>
    </w:p>
    <w:p>
      <w:pPr>
        <w:pStyle w:val="BodyText"/>
        <w:spacing w:line="340" w:lineRule="auto"/>
        <w:ind w:right="1048"/>
      </w:pPr>
      <w:r>
        <w:rPr/>
        <w:t>4.7, Вести строгий учет случаев абортов, мертворождения и падежа животных и направлять патологический материал на исследование в ветлабораторию.</w:t>
      </w:r>
    </w:p>
    <w:p>
      <w:pPr>
        <w:pStyle w:val="ListParagraph"/>
        <w:numPr>
          <w:ilvl w:val="1"/>
          <w:numId w:val="6"/>
        </w:numPr>
        <w:tabs>
          <w:tab w:pos="1007" w:val="left" w:leader="none"/>
        </w:tabs>
        <w:spacing w:line="240" w:lineRule="auto" w:before="0" w:after="0"/>
        <w:ind w:left="1006" w:right="0" w:hanging="426"/>
        <w:jc w:val="left"/>
        <w:rPr>
          <w:sz w:val="21"/>
        </w:rPr>
      </w:pPr>
      <w:r>
        <w:rPr>
          <w:sz w:val="21"/>
        </w:rPr>
        <w:t>При маститах проводить бактериологическое исследование</w:t>
      </w:r>
      <w:r>
        <w:rPr>
          <w:spacing w:val="-9"/>
          <w:sz w:val="21"/>
        </w:rPr>
        <w:t> </w:t>
      </w:r>
      <w:r>
        <w:rPr>
          <w:sz w:val="21"/>
        </w:rPr>
        <w:t>молока.</w:t>
      </w:r>
    </w:p>
    <w:p>
      <w:pPr>
        <w:pStyle w:val="ListParagraph"/>
        <w:numPr>
          <w:ilvl w:val="1"/>
          <w:numId w:val="6"/>
        </w:numPr>
        <w:tabs>
          <w:tab w:pos="1005" w:val="left" w:leader="none"/>
        </w:tabs>
        <w:spacing w:line="360" w:lineRule="atLeast" w:before="0" w:after="0"/>
        <w:ind w:left="102" w:right="154" w:firstLine="479"/>
        <w:jc w:val="left"/>
        <w:rPr>
          <w:sz w:val="21"/>
        </w:rPr>
      </w:pPr>
      <w:r>
        <w:rPr>
          <w:sz w:val="21"/>
        </w:rPr>
        <w:t>Забор и направление материалов на бактериологическое обследование проводится в соответствии с инструктивно-методическими документами Минсельхозпрода</w:t>
      </w:r>
      <w:r>
        <w:rPr>
          <w:spacing w:val="-12"/>
          <w:sz w:val="21"/>
        </w:rPr>
        <w:t> </w:t>
      </w:r>
      <w:r>
        <w:rPr>
          <w:sz w:val="21"/>
        </w:rPr>
        <w:t>РФ.</w:t>
      </w:r>
    </w:p>
    <w:p>
      <w:pPr>
        <w:pStyle w:val="Heading2"/>
        <w:spacing w:line="252" w:lineRule="exact"/>
      </w:pPr>
      <w:r>
        <w:rPr/>
        <w:t>Часть 5</w:t>
      </w:r>
    </w:p>
    <w:p>
      <w:pPr>
        <w:spacing w:before="1"/>
        <w:ind w:left="102" w:right="0" w:firstLine="0"/>
        <w:jc w:val="left"/>
        <w:rPr>
          <w:b/>
          <w:sz w:val="21"/>
        </w:rPr>
      </w:pPr>
      <w:r>
        <w:rPr>
          <w:b/>
          <w:sz w:val="21"/>
        </w:rPr>
        <w:t>Оздоровление неблагополучных хозяйств</w:t>
      </w:r>
    </w:p>
    <w:p>
      <w:pPr>
        <w:pStyle w:val="ListParagraph"/>
        <w:numPr>
          <w:ilvl w:val="1"/>
          <w:numId w:val="7"/>
        </w:numPr>
        <w:tabs>
          <w:tab w:pos="1007" w:val="left" w:leader="none"/>
        </w:tabs>
        <w:spacing w:line="340" w:lineRule="auto" w:before="109" w:after="0"/>
        <w:ind w:left="102" w:right="157" w:firstLine="479"/>
        <w:jc w:val="left"/>
        <w:rPr>
          <w:sz w:val="21"/>
        </w:rPr>
      </w:pPr>
      <w:r>
        <w:rPr>
          <w:sz w:val="21"/>
        </w:rPr>
        <w:t>При выявлении в хозяйстве (в животноводческом комплексе, на ферме, в отделении, стаде, свинарнике, индивидуальном дворе и т.д.) больных листериозом</w:t>
      </w:r>
      <w:r>
        <w:rPr>
          <w:spacing w:val="-25"/>
          <w:sz w:val="21"/>
        </w:rPr>
        <w:t> </w:t>
      </w:r>
      <w:r>
        <w:rPr>
          <w:sz w:val="21"/>
        </w:rPr>
        <w:t>животных</w:t>
      </w:r>
    </w:p>
    <w:p>
      <w:pPr>
        <w:pStyle w:val="BodyText"/>
        <w:ind w:firstLine="0"/>
      </w:pPr>
      <w:r>
        <w:rPr/>
        <w:t>ветеринарный специалист, обслуживающий хозяйство, немедленно сообщает об этом</w:t>
      </w:r>
    </w:p>
    <w:p>
      <w:pPr>
        <w:pStyle w:val="BodyText"/>
        <w:spacing w:line="340" w:lineRule="auto" w:before="107"/>
        <w:ind w:right="337" w:firstLine="0"/>
      </w:pPr>
      <w:r>
        <w:rPr/>
        <w:t>руководителю хозяйства, Главному государственному ветеринарному инспектору района и в территориальный Центр госсанэпиднадзора. Одновременно проводит тщательное</w:t>
      </w:r>
    </w:p>
    <w:p>
      <w:pPr>
        <w:pStyle w:val="BodyText"/>
        <w:spacing w:line="340" w:lineRule="auto" w:before="1"/>
        <w:ind w:right="88" w:firstLine="0"/>
      </w:pPr>
      <w:r>
        <w:rPr/>
        <w:t>эпизоотологическое обследование в соответствии с инструктивно-методическими документами Минсельхозпрода РФ.</w:t>
      </w:r>
    </w:p>
    <w:p>
      <w:pPr>
        <w:pStyle w:val="ListParagraph"/>
        <w:numPr>
          <w:ilvl w:val="1"/>
          <w:numId w:val="7"/>
        </w:numPr>
        <w:tabs>
          <w:tab w:pos="1007" w:val="left" w:leader="none"/>
        </w:tabs>
        <w:spacing w:line="340" w:lineRule="auto" w:before="0" w:after="0"/>
        <w:ind w:left="102" w:right="475" w:firstLine="479"/>
        <w:jc w:val="left"/>
        <w:rPr>
          <w:sz w:val="21"/>
        </w:rPr>
      </w:pPr>
      <w:r>
        <w:rPr>
          <w:sz w:val="21"/>
        </w:rPr>
        <w:t>Хозяйство (отдельные корпуса животноводческих комплексов, фермы, отделения, свинарники, птичники, индивидуальные дворы и т.д.), объявляют неблагополучным по листериозу, если в нем выявлено заболевание животного листериозом на основании комплекса эпизоотологических данных и результатов лабораторных</w:t>
      </w:r>
      <w:r>
        <w:rPr>
          <w:spacing w:val="-17"/>
          <w:sz w:val="21"/>
        </w:rPr>
        <w:t> </w:t>
      </w:r>
      <w:r>
        <w:rPr>
          <w:sz w:val="21"/>
        </w:rPr>
        <w:t>исследований.</w:t>
      </w:r>
    </w:p>
    <w:p>
      <w:pPr>
        <w:pStyle w:val="ListParagraph"/>
        <w:numPr>
          <w:ilvl w:val="1"/>
          <w:numId w:val="7"/>
        </w:numPr>
        <w:tabs>
          <w:tab w:pos="1005" w:val="left" w:leader="none"/>
        </w:tabs>
        <w:spacing w:line="340" w:lineRule="auto" w:before="0" w:after="0"/>
        <w:ind w:left="102" w:right="469" w:firstLine="479"/>
        <w:jc w:val="left"/>
        <w:rPr>
          <w:sz w:val="21"/>
        </w:rPr>
      </w:pPr>
      <w:r>
        <w:rPr>
          <w:sz w:val="21"/>
        </w:rPr>
        <w:t>В хозяйствах, неблагополучных по листериозу, вводят ограничения, на основании которых</w:t>
      </w:r>
      <w:r>
        <w:rPr>
          <w:spacing w:val="-1"/>
          <w:sz w:val="21"/>
        </w:rPr>
        <w:t> </w:t>
      </w:r>
      <w:r>
        <w:rPr>
          <w:sz w:val="21"/>
        </w:rPr>
        <w:t>запрещается:</w:t>
      </w:r>
    </w:p>
    <w:p>
      <w:pPr>
        <w:pStyle w:val="BodyText"/>
        <w:spacing w:before="1"/>
        <w:ind w:left="0" w:firstLine="0"/>
        <w:rPr>
          <w:sz w:val="23"/>
        </w:rPr>
      </w:pPr>
    </w:p>
    <w:p>
      <w:pPr>
        <w:pStyle w:val="ListParagraph"/>
        <w:numPr>
          <w:ilvl w:val="0"/>
          <w:numId w:val="2"/>
        </w:numPr>
        <w:tabs>
          <w:tab w:pos="821" w:val="left" w:leader="none"/>
          <w:tab w:pos="822" w:val="left" w:leader="none"/>
        </w:tabs>
        <w:spacing w:line="240" w:lineRule="auto" w:before="0" w:after="0"/>
        <w:ind w:left="822" w:right="0" w:hanging="361"/>
        <w:jc w:val="left"/>
        <w:rPr>
          <w:sz w:val="21"/>
        </w:rPr>
      </w:pPr>
      <w:r>
        <w:rPr>
          <w:sz w:val="21"/>
        </w:rPr>
        <w:t>вывод из хозяйства животных, за исключением вывоза животных для</w:t>
      </w:r>
      <w:r>
        <w:rPr>
          <w:spacing w:val="-19"/>
          <w:sz w:val="21"/>
        </w:rPr>
        <w:t> </w:t>
      </w:r>
      <w:r>
        <w:rPr>
          <w:sz w:val="21"/>
        </w:rPr>
        <w:t>убоя;</w:t>
      </w:r>
    </w:p>
    <w:p>
      <w:pPr>
        <w:pStyle w:val="ListParagraph"/>
        <w:numPr>
          <w:ilvl w:val="0"/>
          <w:numId w:val="2"/>
        </w:numPr>
        <w:tabs>
          <w:tab w:pos="821" w:val="left" w:leader="none"/>
          <w:tab w:pos="822" w:val="left" w:leader="none"/>
        </w:tabs>
        <w:spacing w:line="340" w:lineRule="auto" w:before="106" w:after="0"/>
        <w:ind w:left="821" w:right="194" w:hanging="360"/>
        <w:jc w:val="left"/>
        <w:rPr>
          <w:sz w:val="21"/>
        </w:rPr>
      </w:pPr>
      <w:r>
        <w:rPr>
          <w:sz w:val="21"/>
        </w:rPr>
        <w:t>вывоз мяса от вынужденно убитых больных листериозом животных в сыром виде, за исключением его вывоза для переработки на мясокомбинаты. Мясо от таких животных в хозяйствах и на мясокомбинатах подвергают ветеринарно-санитарной оценке согласно "Правилам ветеринарного осмотра убойных животных и</w:t>
      </w:r>
      <w:r>
        <w:rPr>
          <w:spacing w:val="-16"/>
          <w:sz w:val="21"/>
        </w:rPr>
        <w:t> </w:t>
      </w:r>
      <w:r>
        <w:rPr>
          <w:sz w:val="21"/>
        </w:rPr>
        <w:t>ветеринарно-</w:t>
      </w:r>
    </w:p>
    <w:p>
      <w:pPr>
        <w:pStyle w:val="BodyText"/>
        <w:spacing w:line="253" w:lineRule="exact"/>
        <w:ind w:left="821" w:firstLine="0"/>
      </w:pPr>
      <w:r>
        <w:rPr/>
        <w:t>санитарной экспертизы мяса и мясных продуктов";</w:t>
      </w:r>
    </w:p>
    <w:p>
      <w:pPr>
        <w:pStyle w:val="ListParagraph"/>
        <w:numPr>
          <w:ilvl w:val="0"/>
          <w:numId w:val="2"/>
        </w:numPr>
        <w:tabs>
          <w:tab w:pos="821" w:val="left" w:leader="none"/>
          <w:tab w:pos="822" w:val="left" w:leader="none"/>
        </w:tabs>
        <w:spacing w:line="338" w:lineRule="auto" w:before="107" w:after="0"/>
        <w:ind w:left="821" w:right="844" w:hanging="360"/>
        <w:jc w:val="left"/>
        <w:rPr>
          <w:sz w:val="21"/>
        </w:rPr>
      </w:pPr>
      <w:r>
        <w:rPr>
          <w:sz w:val="21"/>
        </w:rPr>
        <w:t>вывоз кормов, имевших контакт с больными животными или подозрительных на инфицирование</w:t>
      </w:r>
      <w:r>
        <w:rPr>
          <w:spacing w:val="-3"/>
          <w:sz w:val="21"/>
        </w:rPr>
        <w:t> </w:t>
      </w:r>
      <w:r>
        <w:rPr>
          <w:sz w:val="21"/>
        </w:rPr>
        <w:t>листериями.</w:t>
      </w:r>
    </w:p>
    <w:p>
      <w:pPr>
        <w:pStyle w:val="BodyText"/>
        <w:spacing w:before="7"/>
        <w:ind w:left="0" w:firstLine="0"/>
        <w:rPr>
          <w:sz w:val="23"/>
        </w:rPr>
      </w:pPr>
    </w:p>
    <w:p>
      <w:pPr>
        <w:pStyle w:val="ListParagraph"/>
        <w:numPr>
          <w:ilvl w:val="1"/>
          <w:numId w:val="7"/>
        </w:numPr>
        <w:tabs>
          <w:tab w:pos="1005" w:val="left" w:leader="none"/>
        </w:tabs>
        <w:spacing w:line="340" w:lineRule="auto" w:before="1" w:after="0"/>
        <w:ind w:left="102" w:right="777" w:firstLine="479"/>
        <w:jc w:val="left"/>
        <w:rPr>
          <w:sz w:val="21"/>
        </w:rPr>
      </w:pPr>
      <w:r>
        <w:rPr>
          <w:sz w:val="21"/>
        </w:rPr>
        <w:t>В хозяйствах (животноводческих комплексах, фермах, отделениях, стадах), неблагополучных по листериозу, проводят поголовный клинический осмотр животных</w:t>
      </w:r>
      <w:r>
        <w:rPr>
          <w:spacing w:val="-32"/>
          <w:sz w:val="21"/>
        </w:rPr>
        <w:t> </w:t>
      </w:r>
      <w:r>
        <w:rPr>
          <w:sz w:val="21"/>
        </w:rPr>
        <w:t>и</w:t>
      </w:r>
    </w:p>
    <w:p>
      <w:pPr>
        <w:pStyle w:val="BodyText"/>
        <w:spacing w:line="340" w:lineRule="auto"/>
        <w:ind w:right="164" w:firstLine="0"/>
      </w:pPr>
      <w:r>
        <w:rPr/>
        <w:t>отбраковку животных согласно инструктивно-методическим документам Минсельхозпрода РФ, для выявления животных листерионосителей и бессимптомно больных проводят</w:t>
      </w:r>
    </w:p>
    <w:p>
      <w:pPr>
        <w:pStyle w:val="BodyText"/>
        <w:spacing w:line="340" w:lineRule="auto"/>
        <w:ind w:right="202" w:firstLine="0"/>
      </w:pPr>
      <w:r>
        <w:rPr/>
        <w:t>серологические исследования проб крови. Животных с положительной реакцией изолируют и подвергают лечению антибиотиками или направляют на убой.</w:t>
      </w:r>
    </w:p>
    <w:p>
      <w:pPr>
        <w:pStyle w:val="ListParagraph"/>
        <w:numPr>
          <w:ilvl w:val="1"/>
          <w:numId w:val="7"/>
        </w:numPr>
        <w:tabs>
          <w:tab w:pos="1005" w:val="left" w:leader="none"/>
        </w:tabs>
        <w:spacing w:line="240" w:lineRule="auto" w:before="1" w:after="0"/>
        <w:ind w:left="1004" w:right="0" w:hanging="424"/>
        <w:jc w:val="left"/>
        <w:rPr>
          <w:sz w:val="21"/>
        </w:rPr>
      </w:pPr>
      <w:r>
        <w:rPr>
          <w:sz w:val="21"/>
        </w:rPr>
        <w:t>В неблагополучных хозяйствах в период ограничений молоко, полученное</w:t>
      </w:r>
      <w:r>
        <w:rPr>
          <w:spacing w:val="-15"/>
          <w:sz w:val="21"/>
        </w:rPr>
        <w:t> </w:t>
      </w:r>
      <w:r>
        <w:rPr>
          <w:sz w:val="21"/>
        </w:rPr>
        <w:t>от</w:t>
      </w:r>
    </w:p>
    <w:p>
      <w:pPr>
        <w:pStyle w:val="BodyText"/>
        <w:spacing w:line="340" w:lineRule="auto" w:before="106"/>
        <w:ind w:right="138" w:firstLine="0"/>
      </w:pPr>
      <w:r>
        <w:rPr/>
        <w:t>животных, давших положительный результат в серологической реакции, кипятят в течение 15 мин или перерабатывают на топленое масло.</w:t>
      </w:r>
    </w:p>
    <w:p>
      <w:pPr>
        <w:spacing w:after="0" w:line="340" w:lineRule="auto"/>
        <w:sectPr>
          <w:pgSz w:w="11910" w:h="16840"/>
          <w:pgMar w:top="1140" w:bottom="280" w:left="1600" w:right="760"/>
        </w:sectPr>
      </w:pPr>
    </w:p>
    <w:p>
      <w:pPr>
        <w:pStyle w:val="ListParagraph"/>
        <w:numPr>
          <w:ilvl w:val="1"/>
          <w:numId w:val="7"/>
        </w:numPr>
        <w:tabs>
          <w:tab w:pos="1005" w:val="left" w:leader="none"/>
        </w:tabs>
        <w:spacing w:line="340" w:lineRule="auto" w:before="81" w:after="0"/>
        <w:ind w:left="102" w:right="118" w:firstLine="479"/>
        <w:jc w:val="left"/>
        <w:rPr>
          <w:sz w:val="21"/>
        </w:rPr>
      </w:pPr>
      <w:r>
        <w:rPr>
          <w:sz w:val="21"/>
        </w:rPr>
        <w:t>В неблагополучных по листериозу стадах животных осеменяют искусственно спермой от здоровых производителей, которых предварительно обследуют серологически</w:t>
      </w:r>
      <w:r>
        <w:rPr>
          <w:spacing w:val="-18"/>
          <w:sz w:val="21"/>
        </w:rPr>
        <w:t> </w:t>
      </w:r>
      <w:r>
        <w:rPr>
          <w:sz w:val="21"/>
        </w:rPr>
        <w:t>на</w:t>
      </w:r>
    </w:p>
    <w:p>
      <w:pPr>
        <w:pStyle w:val="BodyText"/>
        <w:ind w:firstLine="0"/>
      </w:pPr>
      <w:r>
        <w:rPr/>
        <w:t>листериоз.</w:t>
      </w:r>
    </w:p>
    <w:p>
      <w:pPr>
        <w:pStyle w:val="ListParagraph"/>
        <w:numPr>
          <w:ilvl w:val="1"/>
          <w:numId w:val="7"/>
        </w:numPr>
        <w:tabs>
          <w:tab w:pos="1007" w:val="left" w:leader="none"/>
        </w:tabs>
        <w:spacing w:line="340" w:lineRule="auto" w:before="107" w:after="0"/>
        <w:ind w:left="102" w:right="1019" w:firstLine="479"/>
        <w:jc w:val="left"/>
        <w:rPr>
          <w:sz w:val="21"/>
        </w:rPr>
      </w:pPr>
      <w:r>
        <w:rPr>
          <w:sz w:val="21"/>
        </w:rPr>
        <w:t>Дезинфекцию, дезинсекцию и дератизацию на животноводческих фермах, неблагополучных по листериозу, а также обеззараживание навоза проводят согласно действующей "Инструкции по проведению ветеринарной дезинфекции объектов животноводства".</w:t>
      </w:r>
    </w:p>
    <w:p>
      <w:pPr>
        <w:pStyle w:val="ListParagraph"/>
        <w:numPr>
          <w:ilvl w:val="1"/>
          <w:numId w:val="7"/>
        </w:numPr>
        <w:tabs>
          <w:tab w:pos="1005" w:val="left" w:leader="none"/>
        </w:tabs>
        <w:spacing w:line="340" w:lineRule="auto" w:before="0" w:after="0"/>
        <w:ind w:left="102" w:right="209" w:firstLine="479"/>
        <w:jc w:val="left"/>
        <w:rPr>
          <w:sz w:val="21"/>
        </w:rPr>
      </w:pPr>
      <w:r>
        <w:rPr>
          <w:sz w:val="21"/>
        </w:rPr>
        <w:t>Скирды, стога сена, соломы, силос, комбикорма, находящиеся в неблагополучных по листериозу хозяйствах, тщательно проверяют на заселение грызунами, при обнаружении последних проводят дератизацию. Комбикорма, сено и солому из скирд и стогов, заселенных большим количеством грызунов, подвергают термической обработке при 100 град. С</w:t>
      </w:r>
      <w:r>
        <w:rPr>
          <w:spacing w:val="-22"/>
          <w:sz w:val="21"/>
        </w:rPr>
        <w:t> </w:t>
      </w:r>
      <w:r>
        <w:rPr>
          <w:sz w:val="21"/>
        </w:rPr>
        <w:t>в</w:t>
      </w:r>
    </w:p>
    <w:p>
      <w:pPr>
        <w:pStyle w:val="BodyText"/>
        <w:spacing w:line="340" w:lineRule="auto"/>
        <w:ind w:right="476" w:firstLine="0"/>
      </w:pPr>
      <w:r>
        <w:rPr/>
        <w:t>течение 30 мин. Пробы силоса для выявления обсеменения его листериями направляют на бактериологическое исследование.</w:t>
      </w:r>
    </w:p>
    <w:p>
      <w:pPr>
        <w:pStyle w:val="ListParagraph"/>
        <w:numPr>
          <w:ilvl w:val="1"/>
          <w:numId w:val="7"/>
        </w:numPr>
        <w:tabs>
          <w:tab w:pos="1005" w:val="left" w:leader="none"/>
        </w:tabs>
        <w:spacing w:line="340" w:lineRule="auto" w:before="1" w:after="0"/>
        <w:ind w:left="102" w:right="701" w:firstLine="479"/>
        <w:jc w:val="left"/>
        <w:rPr>
          <w:sz w:val="21"/>
        </w:rPr>
      </w:pPr>
      <w:r>
        <w:rPr>
          <w:sz w:val="21"/>
        </w:rPr>
        <w:t>В случаях контаминации силосной массы, хранящейся в траншеях или в буртах, возбудителем листериоза вся испорченная силосная масса подлежит обеззараживанию биотермическим способом в порядке, предусмотренном "Инструкцией по проведению ветеринарной дезинфекции объектов</w:t>
      </w:r>
      <w:r>
        <w:rPr>
          <w:spacing w:val="-3"/>
          <w:sz w:val="21"/>
        </w:rPr>
        <w:t> </w:t>
      </w:r>
      <w:r>
        <w:rPr>
          <w:sz w:val="21"/>
        </w:rPr>
        <w:t>животноводства".</w:t>
      </w:r>
    </w:p>
    <w:p>
      <w:pPr>
        <w:pStyle w:val="ListParagraph"/>
        <w:numPr>
          <w:ilvl w:val="1"/>
          <w:numId w:val="7"/>
        </w:numPr>
        <w:tabs>
          <w:tab w:pos="1122" w:val="left" w:leader="none"/>
        </w:tabs>
        <w:spacing w:line="240" w:lineRule="auto" w:before="0" w:after="0"/>
        <w:ind w:left="1121" w:right="0" w:hanging="541"/>
        <w:jc w:val="left"/>
        <w:rPr>
          <w:sz w:val="21"/>
        </w:rPr>
      </w:pPr>
      <w:r>
        <w:rPr>
          <w:sz w:val="21"/>
        </w:rPr>
        <w:t>Полученное от больных листериозом животных кожевенно-меховое</w:t>
      </w:r>
      <w:r>
        <w:rPr>
          <w:spacing w:val="-15"/>
          <w:sz w:val="21"/>
        </w:rPr>
        <w:t> </w:t>
      </w:r>
      <w:r>
        <w:rPr>
          <w:sz w:val="21"/>
        </w:rPr>
        <w:t>сырье</w:t>
      </w:r>
    </w:p>
    <w:p>
      <w:pPr>
        <w:pStyle w:val="BodyText"/>
        <w:spacing w:line="340" w:lineRule="auto" w:before="107"/>
        <w:ind w:right="119" w:firstLine="0"/>
      </w:pPr>
      <w:r>
        <w:rPr/>
        <w:t>обеззараживают согласно действующей "Инструкции по технологическому консервированию и дезинфекции при неспорообразующих инфекциях и дерматомикозах кожевенного сырья композиционными составами на основе солей органических кислот".</w:t>
      </w:r>
    </w:p>
    <w:p>
      <w:pPr>
        <w:pStyle w:val="ListParagraph"/>
        <w:numPr>
          <w:ilvl w:val="1"/>
          <w:numId w:val="7"/>
        </w:numPr>
        <w:tabs>
          <w:tab w:pos="1120" w:val="left" w:leader="none"/>
        </w:tabs>
        <w:spacing w:line="340" w:lineRule="auto" w:before="0" w:after="0"/>
        <w:ind w:left="102" w:right="635" w:firstLine="479"/>
        <w:jc w:val="left"/>
        <w:rPr>
          <w:sz w:val="21"/>
        </w:rPr>
      </w:pPr>
      <w:r>
        <w:rPr>
          <w:sz w:val="21"/>
        </w:rPr>
        <w:t>Хозяйство (животноводческий комплекс, ферму, отделение, двор) объявляют благополучным по листериозу через два месяца после последнего случая выделения клинически больных животных и проведения заключительной дезинфекции помещений и территории</w:t>
      </w:r>
      <w:r>
        <w:rPr>
          <w:spacing w:val="-2"/>
          <w:sz w:val="21"/>
        </w:rPr>
        <w:t> </w:t>
      </w:r>
      <w:r>
        <w:rPr>
          <w:sz w:val="21"/>
        </w:rPr>
        <w:t>фермы.</w:t>
      </w:r>
    </w:p>
    <w:p>
      <w:pPr>
        <w:pStyle w:val="ListParagraph"/>
        <w:numPr>
          <w:ilvl w:val="1"/>
          <w:numId w:val="7"/>
        </w:numPr>
        <w:tabs>
          <w:tab w:pos="1120" w:val="left" w:leader="none"/>
        </w:tabs>
        <w:spacing w:line="340" w:lineRule="auto" w:before="1" w:after="0"/>
        <w:ind w:left="102" w:right="476" w:firstLine="479"/>
        <w:jc w:val="left"/>
        <w:rPr>
          <w:sz w:val="21"/>
        </w:rPr>
      </w:pPr>
      <w:r>
        <w:rPr>
          <w:sz w:val="21"/>
        </w:rPr>
        <w:t>Вывод овец для племенных и пользовательных целей в течение двух лет после оздоровления хозяйства (животноводческого комплекса, фермы, отделения) от листериоза допускается при условии получения отрицательных серологических (РСК) результатов исследования сыворотки крови выводимых животных на листериоз. Вывод других видов животных допускается при тех же условиях в течение 1</w:t>
      </w:r>
      <w:r>
        <w:rPr>
          <w:spacing w:val="-14"/>
          <w:sz w:val="21"/>
        </w:rPr>
        <w:t> </w:t>
      </w:r>
      <w:r>
        <w:rPr>
          <w:sz w:val="21"/>
        </w:rPr>
        <w:t>года.</w:t>
      </w:r>
    </w:p>
    <w:p>
      <w:pPr>
        <w:pStyle w:val="BodyText"/>
        <w:ind w:left="581" w:firstLine="0"/>
      </w:pPr>
      <w:r>
        <w:rPr/>
        <w:t>Разрешается без ограничений вывоз животных на мясокомбинат для убоя.</w:t>
      </w:r>
    </w:p>
    <w:p>
      <w:pPr>
        <w:pStyle w:val="ListParagraph"/>
        <w:numPr>
          <w:ilvl w:val="1"/>
          <w:numId w:val="7"/>
        </w:numPr>
        <w:tabs>
          <w:tab w:pos="1120" w:val="left" w:leader="none"/>
        </w:tabs>
        <w:spacing w:line="340" w:lineRule="auto" w:before="107" w:after="0"/>
        <w:ind w:left="102" w:right="886" w:firstLine="479"/>
        <w:jc w:val="left"/>
        <w:rPr>
          <w:sz w:val="21"/>
        </w:rPr>
      </w:pPr>
      <w:r>
        <w:rPr>
          <w:sz w:val="21"/>
        </w:rPr>
        <w:t>В хозяйствах, ранее неблагополучных по листериозу, необходимо проводить серологические обследования животных 1 раз в год перед постановкой на</w:t>
      </w:r>
      <w:r>
        <w:rPr>
          <w:spacing w:val="-28"/>
          <w:sz w:val="21"/>
        </w:rPr>
        <w:t> </w:t>
      </w:r>
      <w:r>
        <w:rPr>
          <w:sz w:val="21"/>
        </w:rPr>
        <w:t>стойловое</w:t>
      </w:r>
    </w:p>
    <w:p>
      <w:pPr>
        <w:pStyle w:val="BodyText"/>
        <w:spacing w:line="340" w:lineRule="auto"/>
        <w:ind w:right="147" w:firstLine="0"/>
      </w:pPr>
      <w:r>
        <w:rPr/>
        <w:t>содержание до исчезновения положительных реакций. Положительно реагирующих животных изолируют, подвергают лечению или направляют на убой. При вывозе животных в</w:t>
      </w:r>
    </w:p>
    <w:p>
      <w:pPr>
        <w:pStyle w:val="BodyText"/>
        <w:spacing w:line="253" w:lineRule="exact"/>
        <w:ind w:firstLine="0"/>
      </w:pPr>
      <w:r>
        <w:rPr/>
        <w:t>ветеринарном свидетельстве указывают результаты исследования их на листериоз.</w:t>
      </w:r>
    </w:p>
    <w:p>
      <w:pPr>
        <w:pStyle w:val="Heading2"/>
      </w:pPr>
      <w:r>
        <w:rPr/>
        <w:t>Часть 6</w:t>
      </w:r>
    </w:p>
    <w:p>
      <w:pPr>
        <w:spacing w:before="1"/>
        <w:ind w:left="102" w:right="0" w:firstLine="0"/>
        <w:jc w:val="left"/>
        <w:rPr>
          <w:b/>
          <w:sz w:val="21"/>
        </w:rPr>
      </w:pPr>
      <w:r>
        <w:rPr>
          <w:b/>
          <w:sz w:val="21"/>
        </w:rPr>
        <w:t>Профилактика листериоза у людей</w:t>
      </w:r>
    </w:p>
    <w:p>
      <w:pPr>
        <w:pStyle w:val="ListParagraph"/>
        <w:numPr>
          <w:ilvl w:val="1"/>
          <w:numId w:val="8"/>
        </w:numPr>
        <w:tabs>
          <w:tab w:pos="1007" w:val="left" w:leader="none"/>
        </w:tabs>
        <w:spacing w:line="340" w:lineRule="auto" w:before="109" w:after="0"/>
        <w:ind w:left="102" w:right="1352" w:firstLine="479"/>
        <w:jc w:val="left"/>
        <w:rPr>
          <w:sz w:val="21"/>
        </w:rPr>
      </w:pPr>
      <w:r>
        <w:rPr>
          <w:sz w:val="21"/>
        </w:rPr>
        <w:t>При подозрении на листериоз медицинский работник должен</w:t>
      </w:r>
      <w:r>
        <w:rPr>
          <w:spacing w:val="-33"/>
          <w:sz w:val="21"/>
        </w:rPr>
        <w:t> </w:t>
      </w:r>
      <w:r>
        <w:rPr>
          <w:sz w:val="21"/>
        </w:rPr>
        <w:t>обеспечить лабораторное подтверждение</w:t>
      </w:r>
      <w:r>
        <w:rPr>
          <w:spacing w:val="-3"/>
          <w:sz w:val="21"/>
        </w:rPr>
        <w:t> </w:t>
      </w:r>
      <w:r>
        <w:rPr>
          <w:sz w:val="21"/>
        </w:rPr>
        <w:t>диагноза.</w:t>
      </w:r>
    </w:p>
    <w:p>
      <w:pPr>
        <w:spacing w:after="0" w:line="340" w:lineRule="auto"/>
        <w:jc w:val="left"/>
        <w:rPr>
          <w:sz w:val="21"/>
        </w:rPr>
        <w:sectPr>
          <w:pgSz w:w="11910" w:h="16840"/>
          <w:pgMar w:top="1140" w:bottom="280" w:left="1600" w:right="760"/>
        </w:sectPr>
      </w:pPr>
    </w:p>
    <w:p>
      <w:pPr>
        <w:pStyle w:val="ListParagraph"/>
        <w:numPr>
          <w:ilvl w:val="1"/>
          <w:numId w:val="8"/>
        </w:numPr>
        <w:tabs>
          <w:tab w:pos="1007" w:val="left" w:leader="none"/>
        </w:tabs>
        <w:spacing w:line="340" w:lineRule="auto" w:before="81" w:after="0"/>
        <w:ind w:left="102" w:right="1078" w:firstLine="479"/>
        <w:jc w:val="left"/>
        <w:rPr>
          <w:sz w:val="21"/>
        </w:rPr>
      </w:pPr>
      <w:r>
        <w:rPr>
          <w:sz w:val="21"/>
        </w:rPr>
        <w:t>Отбор материала на бактериологическое исследование и самоисследование проводится в соответствии с инструктивно-методическими</w:t>
      </w:r>
      <w:r>
        <w:rPr>
          <w:spacing w:val="-11"/>
          <w:sz w:val="21"/>
        </w:rPr>
        <w:t> </w:t>
      </w:r>
      <w:r>
        <w:rPr>
          <w:sz w:val="21"/>
        </w:rPr>
        <w:t>документами</w:t>
      </w:r>
    </w:p>
    <w:p>
      <w:pPr>
        <w:pStyle w:val="BodyText"/>
        <w:ind w:firstLine="0"/>
      </w:pPr>
      <w:r>
        <w:rPr/>
        <w:t>Госкомсанэпиднадзора РФ и Минздравмедпрома РФ.</w:t>
      </w:r>
    </w:p>
    <w:p>
      <w:pPr>
        <w:pStyle w:val="ListParagraph"/>
        <w:numPr>
          <w:ilvl w:val="1"/>
          <w:numId w:val="8"/>
        </w:numPr>
        <w:tabs>
          <w:tab w:pos="1005" w:val="left" w:leader="none"/>
        </w:tabs>
        <w:spacing w:line="340" w:lineRule="auto" w:before="107" w:after="0"/>
        <w:ind w:left="102" w:right="332" w:firstLine="479"/>
        <w:jc w:val="left"/>
        <w:rPr>
          <w:sz w:val="21"/>
        </w:rPr>
      </w:pPr>
      <w:r>
        <w:rPr>
          <w:sz w:val="21"/>
        </w:rPr>
        <w:t>Госпитализация больных листериозом, а в отдельных случаях и листерионосителей проводится по клиническим и эпидемиологическим</w:t>
      </w:r>
      <w:r>
        <w:rPr>
          <w:spacing w:val="-10"/>
          <w:sz w:val="21"/>
        </w:rPr>
        <w:t> </w:t>
      </w:r>
      <w:r>
        <w:rPr>
          <w:sz w:val="21"/>
        </w:rPr>
        <w:t>показаниям.</w:t>
      </w:r>
    </w:p>
    <w:p>
      <w:pPr>
        <w:pStyle w:val="ListParagraph"/>
        <w:numPr>
          <w:ilvl w:val="1"/>
          <w:numId w:val="8"/>
        </w:numPr>
        <w:tabs>
          <w:tab w:pos="1005" w:val="left" w:leader="none"/>
        </w:tabs>
        <w:spacing w:line="340" w:lineRule="auto" w:before="0" w:after="0"/>
        <w:ind w:left="102" w:right="677" w:firstLine="479"/>
        <w:jc w:val="left"/>
        <w:rPr>
          <w:sz w:val="21"/>
        </w:rPr>
      </w:pPr>
      <w:r>
        <w:rPr>
          <w:sz w:val="21"/>
        </w:rPr>
        <w:t>Все переболевшие листериозом подлежат диспансерному наблюдению, которое осуществляется в соответствии с инструктивно-методическими</w:t>
      </w:r>
      <w:r>
        <w:rPr>
          <w:spacing w:val="-13"/>
          <w:sz w:val="21"/>
        </w:rPr>
        <w:t> </w:t>
      </w:r>
      <w:r>
        <w:rPr>
          <w:sz w:val="21"/>
        </w:rPr>
        <w:t>документами</w:t>
      </w:r>
    </w:p>
    <w:p>
      <w:pPr>
        <w:pStyle w:val="BodyText"/>
        <w:ind w:firstLine="0"/>
      </w:pPr>
      <w:r>
        <w:rPr/>
        <w:t>Минздравмедпрома РФ.</w:t>
      </w:r>
    </w:p>
    <w:p>
      <w:pPr>
        <w:pStyle w:val="ListParagraph"/>
        <w:numPr>
          <w:ilvl w:val="1"/>
          <w:numId w:val="8"/>
        </w:numPr>
        <w:tabs>
          <w:tab w:pos="1007" w:val="left" w:leader="none"/>
        </w:tabs>
        <w:spacing w:line="340" w:lineRule="auto" w:before="107" w:after="0"/>
        <w:ind w:left="102" w:right="1393" w:firstLine="479"/>
        <w:jc w:val="left"/>
        <w:rPr>
          <w:sz w:val="21"/>
        </w:rPr>
      </w:pPr>
      <w:r>
        <w:rPr>
          <w:sz w:val="21"/>
        </w:rPr>
        <w:t>Предварительные и периодические медицинские осмотры проводятся на территориях, эпизоотически неблагополучных по</w:t>
      </w:r>
      <w:r>
        <w:rPr>
          <w:spacing w:val="-6"/>
          <w:sz w:val="21"/>
        </w:rPr>
        <w:t> </w:t>
      </w:r>
      <w:r>
        <w:rPr>
          <w:sz w:val="21"/>
        </w:rPr>
        <w:t>листериозу.</w:t>
      </w:r>
    </w:p>
    <w:p>
      <w:pPr>
        <w:pStyle w:val="ListParagraph"/>
        <w:numPr>
          <w:ilvl w:val="1"/>
          <w:numId w:val="8"/>
        </w:numPr>
        <w:tabs>
          <w:tab w:pos="1005" w:val="left" w:leader="none"/>
        </w:tabs>
        <w:spacing w:line="340" w:lineRule="auto" w:before="0" w:after="0"/>
        <w:ind w:left="102" w:right="1368" w:firstLine="479"/>
        <w:jc w:val="left"/>
        <w:rPr>
          <w:sz w:val="21"/>
        </w:rPr>
      </w:pPr>
      <w:r>
        <w:rPr>
          <w:sz w:val="21"/>
        </w:rPr>
        <w:t>Решение о проведении осмотров выносится территориальными органами госсанэпиднадзора и</w:t>
      </w:r>
      <w:r>
        <w:rPr>
          <w:spacing w:val="-4"/>
          <w:sz w:val="21"/>
        </w:rPr>
        <w:t> </w:t>
      </w:r>
      <w:r>
        <w:rPr>
          <w:sz w:val="21"/>
        </w:rPr>
        <w:t>минздравмедпрома.</w:t>
      </w:r>
    </w:p>
    <w:sectPr>
      <w:pgSz w:w="11910" w:h="16840"/>
      <w:pgMar w:top="1140" w:bottom="280" w:left="16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6"/>
      <w:numFmt w:val="decimal"/>
      <w:lvlText w:val="%1"/>
      <w:lvlJc w:val="left"/>
      <w:pPr>
        <w:ind w:left="102" w:hanging="425"/>
        <w:jc w:val="left"/>
      </w:pPr>
      <w:rPr>
        <w:rFonts w:hint="default"/>
        <w:lang w:val="ru-RU" w:eastAsia="ru-RU" w:bidi="ru-RU"/>
      </w:rPr>
    </w:lvl>
    <w:lvl w:ilvl="1">
      <w:start w:val="1"/>
      <w:numFmt w:val="decimal"/>
      <w:lvlText w:val="%1.%2."/>
      <w:lvlJc w:val="left"/>
      <w:pPr>
        <w:ind w:left="102" w:hanging="425"/>
        <w:jc w:val="left"/>
      </w:pPr>
      <w:rPr>
        <w:rFonts w:hint="default" w:ascii="Tahoma" w:hAnsi="Tahoma" w:eastAsia="Tahoma" w:cs="Tahoma"/>
        <w:w w:val="100"/>
        <w:sz w:val="21"/>
        <w:szCs w:val="21"/>
        <w:lang w:val="ru-RU" w:eastAsia="ru-RU" w:bidi="ru-RU"/>
      </w:rPr>
    </w:lvl>
    <w:lvl w:ilvl="2">
      <w:start w:val="0"/>
      <w:numFmt w:val="bullet"/>
      <w:lvlText w:val="•"/>
      <w:lvlJc w:val="left"/>
      <w:pPr>
        <w:ind w:left="1989" w:hanging="425"/>
      </w:pPr>
      <w:rPr>
        <w:rFonts w:hint="default"/>
        <w:lang w:val="ru-RU" w:eastAsia="ru-RU" w:bidi="ru-RU"/>
      </w:rPr>
    </w:lvl>
    <w:lvl w:ilvl="3">
      <w:start w:val="0"/>
      <w:numFmt w:val="bullet"/>
      <w:lvlText w:val="•"/>
      <w:lvlJc w:val="left"/>
      <w:pPr>
        <w:ind w:left="2933" w:hanging="425"/>
      </w:pPr>
      <w:rPr>
        <w:rFonts w:hint="default"/>
        <w:lang w:val="ru-RU" w:eastAsia="ru-RU" w:bidi="ru-RU"/>
      </w:rPr>
    </w:lvl>
    <w:lvl w:ilvl="4">
      <w:start w:val="0"/>
      <w:numFmt w:val="bullet"/>
      <w:lvlText w:val="•"/>
      <w:lvlJc w:val="left"/>
      <w:pPr>
        <w:ind w:left="3878" w:hanging="425"/>
      </w:pPr>
      <w:rPr>
        <w:rFonts w:hint="default"/>
        <w:lang w:val="ru-RU" w:eastAsia="ru-RU" w:bidi="ru-RU"/>
      </w:rPr>
    </w:lvl>
    <w:lvl w:ilvl="5">
      <w:start w:val="0"/>
      <w:numFmt w:val="bullet"/>
      <w:lvlText w:val="•"/>
      <w:lvlJc w:val="left"/>
      <w:pPr>
        <w:ind w:left="4823" w:hanging="425"/>
      </w:pPr>
      <w:rPr>
        <w:rFonts w:hint="default"/>
        <w:lang w:val="ru-RU" w:eastAsia="ru-RU" w:bidi="ru-RU"/>
      </w:rPr>
    </w:lvl>
    <w:lvl w:ilvl="6">
      <w:start w:val="0"/>
      <w:numFmt w:val="bullet"/>
      <w:lvlText w:val="•"/>
      <w:lvlJc w:val="left"/>
      <w:pPr>
        <w:ind w:left="5767" w:hanging="425"/>
      </w:pPr>
      <w:rPr>
        <w:rFonts w:hint="default"/>
        <w:lang w:val="ru-RU" w:eastAsia="ru-RU" w:bidi="ru-RU"/>
      </w:rPr>
    </w:lvl>
    <w:lvl w:ilvl="7">
      <w:start w:val="0"/>
      <w:numFmt w:val="bullet"/>
      <w:lvlText w:val="•"/>
      <w:lvlJc w:val="left"/>
      <w:pPr>
        <w:ind w:left="6712" w:hanging="425"/>
      </w:pPr>
      <w:rPr>
        <w:rFonts w:hint="default"/>
        <w:lang w:val="ru-RU" w:eastAsia="ru-RU" w:bidi="ru-RU"/>
      </w:rPr>
    </w:lvl>
    <w:lvl w:ilvl="8">
      <w:start w:val="0"/>
      <w:numFmt w:val="bullet"/>
      <w:lvlText w:val="•"/>
      <w:lvlJc w:val="left"/>
      <w:pPr>
        <w:ind w:left="7657" w:hanging="425"/>
      </w:pPr>
      <w:rPr>
        <w:rFonts w:hint="default"/>
        <w:lang w:val="ru-RU" w:eastAsia="ru-RU" w:bidi="ru-RU"/>
      </w:rPr>
    </w:lvl>
  </w:abstractNum>
  <w:abstractNum w:abstractNumId="6">
    <w:multiLevelType w:val="hybridMultilevel"/>
    <w:lvl w:ilvl="0">
      <w:start w:val="5"/>
      <w:numFmt w:val="decimal"/>
      <w:lvlText w:val="%1"/>
      <w:lvlJc w:val="left"/>
      <w:pPr>
        <w:ind w:left="102" w:hanging="425"/>
        <w:jc w:val="left"/>
      </w:pPr>
      <w:rPr>
        <w:rFonts w:hint="default"/>
        <w:lang w:val="ru-RU" w:eastAsia="ru-RU" w:bidi="ru-RU"/>
      </w:rPr>
    </w:lvl>
    <w:lvl w:ilvl="1">
      <w:start w:val="1"/>
      <w:numFmt w:val="decimal"/>
      <w:lvlText w:val="%1.%2."/>
      <w:lvlJc w:val="left"/>
      <w:pPr>
        <w:ind w:left="102" w:hanging="425"/>
        <w:jc w:val="left"/>
      </w:pPr>
      <w:rPr>
        <w:rFonts w:hint="default" w:ascii="Tahoma" w:hAnsi="Tahoma" w:eastAsia="Tahoma" w:cs="Tahoma"/>
        <w:w w:val="100"/>
        <w:sz w:val="21"/>
        <w:szCs w:val="21"/>
        <w:lang w:val="ru-RU" w:eastAsia="ru-RU" w:bidi="ru-RU"/>
      </w:rPr>
    </w:lvl>
    <w:lvl w:ilvl="2">
      <w:start w:val="0"/>
      <w:numFmt w:val="bullet"/>
      <w:lvlText w:val="•"/>
      <w:lvlJc w:val="left"/>
      <w:pPr>
        <w:ind w:left="1989" w:hanging="425"/>
      </w:pPr>
      <w:rPr>
        <w:rFonts w:hint="default"/>
        <w:lang w:val="ru-RU" w:eastAsia="ru-RU" w:bidi="ru-RU"/>
      </w:rPr>
    </w:lvl>
    <w:lvl w:ilvl="3">
      <w:start w:val="0"/>
      <w:numFmt w:val="bullet"/>
      <w:lvlText w:val="•"/>
      <w:lvlJc w:val="left"/>
      <w:pPr>
        <w:ind w:left="2933" w:hanging="425"/>
      </w:pPr>
      <w:rPr>
        <w:rFonts w:hint="default"/>
        <w:lang w:val="ru-RU" w:eastAsia="ru-RU" w:bidi="ru-RU"/>
      </w:rPr>
    </w:lvl>
    <w:lvl w:ilvl="4">
      <w:start w:val="0"/>
      <w:numFmt w:val="bullet"/>
      <w:lvlText w:val="•"/>
      <w:lvlJc w:val="left"/>
      <w:pPr>
        <w:ind w:left="3878" w:hanging="425"/>
      </w:pPr>
      <w:rPr>
        <w:rFonts w:hint="default"/>
        <w:lang w:val="ru-RU" w:eastAsia="ru-RU" w:bidi="ru-RU"/>
      </w:rPr>
    </w:lvl>
    <w:lvl w:ilvl="5">
      <w:start w:val="0"/>
      <w:numFmt w:val="bullet"/>
      <w:lvlText w:val="•"/>
      <w:lvlJc w:val="left"/>
      <w:pPr>
        <w:ind w:left="4823" w:hanging="425"/>
      </w:pPr>
      <w:rPr>
        <w:rFonts w:hint="default"/>
        <w:lang w:val="ru-RU" w:eastAsia="ru-RU" w:bidi="ru-RU"/>
      </w:rPr>
    </w:lvl>
    <w:lvl w:ilvl="6">
      <w:start w:val="0"/>
      <w:numFmt w:val="bullet"/>
      <w:lvlText w:val="•"/>
      <w:lvlJc w:val="left"/>
      <w:pPr>
        <w:ind w:left="5767" w:hanging="425"/>
      </w:pPr>
      <w:rPr>
        <w:rFonts w:hint="default"/>
        <w:lang w:val="ru-RU" w:eastAsia="ru-RU" w:bidi="ru-RU"/>
      </w:rPr>
    </w:lvl>
    <w:lvl w:ilvl="7">
      <w:start w:val="0"/>
      <w:numFmt w:val="bullet"/>
      <w:lvlText w:val="•"/>
      <w:lvlJc w:val="left"/>
      <w:pPr>
        <w:ind w:left="6712" w:hanging="425"/>
      </w:pPr>
      <w:rPr>
        <w:rFonts w:hint="default"/>
        <w:lang w:val="ru-RU" w:eastAsia="ru-RU" w:bidi="ru-RU"/>
      </w:rPr>
    </w:lvl>
    <w:lvl w:ilvl="8">
      <w:start w:val="0"/>
      <w:numFmt w:val="bullet"/>
      <w:lvlText w:val="•"/>
      <w:lvlJc w:val="left"/>
      <w:pPr>
        <w:ind w:left="7657" w:hanging="425"/>
      </w:pPr>
      <w:rPr>
        <w:rFonts w:hint="default"/>
        <w:lang w:val="ru-RU" w:eastAsia="ru-RU" w:bidi="ru-RU"/>
      </w:rPr>
    </w:lvl>
  </w:abstractNum>
  <w:abstractNum w:abstractNumId="5">
    <w:multiLevelType w:val="hybridMultilevel"/>
    <w:lvl w:ilvl="0">
      <w:start w:val="4"/>
      <w:numFmt w:val="decimal"/>
      <w:lvlText w:val="%1"/>
      <w:lvlJc w:val="left"/>
      <w:pPr>
        <w:ind w:left="1006" w:hanging="425"/>
        <w:jc w:val="left"/>
      </w:pPr>
      <w:rPr>
        <w:rFonts w:hint="default"/>
        <w:lang w:val="ru-RU" w:eastAsia="ru-RU" w:bidi="ru-RU"/>
      </w:rPr>
    </w:lvl>
    <w:lvl w:ilvl="1">
      <w:start w:val="8"/>
      <w:numFmt w:val="decimal"/>
      <w:lvlText w:val="%1.%2."/>
      <w:lvlJc w:val="left"/>
      <w:pPr>
        <w:ind w:left="1006" w:hanging="425"/>
        <w:jc w:val="left"/>
      </w:pPr>
      <w:rPr>
        <w:rFonts w:hint="default" w:ascii="Tahoma" w:hAnsi="Tahoma" w:eastAsia="Tahoma" w:cs="Tahoma"/>
        <w:w w:val="100"/>
        <w:sz w:val="21"/>
        <w:szCs w:val="21"/>
        <w:lang w:val="ru-RU" w:eastAsia="ru-RU" w:bidi="ru-RU"/>
      </w:rPr>
    </w:lvl>
    <w:lvl w:ilvl="2">
      <w:start w:val="0"/>
      <w:numFmt w:val="bullet"/>
      <w:lvlText w:val="•"/>
      <w:lvlJc w:val="left"/>
      <w:pPr>
        <w:ind w:left="2709" w:hanging="425"/>
      </w:pPr>
      <w:rPr>
        <w:rFonts w:hint="default"/>
        <w:lang w:val="ru-RU" w:eastAsia="ru-RU" w:bidi="ru-RU"/>
      </w:rPr>
    </w:lvl>
    <w:lvl w:ilvl="3">
      <w:start w:val="0"/>
      <w:numFmt w:val="bullet"/>
      <w:lvlText w:val="•"/>
      <w:lvlJc w:val="left"/>
      <w:pPr>
        <w:ind w:left="3563" w:hanging="425"/>
      </w:pPr>
      <w:rPr>
        <w:rFonts w:hint="default"/>
        <w:lang w:val="ru-RU" w:eastAsia="ru-RU" w:bidi="ru-RU"/>
      </w:rPr>
    </w:lvl>
    <w:lvl w:ilvl="4">
      <w:start w:val="0"/>
      <w:numFmt w:val="bullet"/>
      <w:lvlText w:val="•"/>
      <w:lvlJc w:val="left"/>
      <w:pPr>
        <w:ind w:left="4418" w:hanging="425"/>
      </w:pPr>
      <w:rPr>
        <w:rFonts w:hint="default"/>
        <w:lang w:val="ru-RU" w:eastAsia="ru-RU" w:bidi="ru-RU"/>
      </w:rPr>
    </w:lvl>
    <w:lvl w:ilvl="5">
      <w:start w:val="0"/>
      <w:numFmt w:val="bullet"/>
      <w:lvlText w:val="•"/>
      <w:lvlJc w:val="left"/>
      <w:pPr>
        <w:ind w:left="5273" w:hanging="425"/>
      </w:pPr>
      <w:rPr>
        <w:rFonts w:hint="default"/>
        <w:lang w:val="ru-RU" w:eastAsia="ru-RU" w:bidi="ru-RU"/>
      </w:rPr>
    </w:lvl>
    <w:lvl w:ilvl="6">
      <w:start w:val="0"/>
      <w:numFmt w:val="bullet"/>
      <w:lvlText w:val="•"/>
      <w:lvlJc w:val="left"/>
      <w:pPr>
        <w:ind w:left="6127" w:hanging="425"/>
      </w:pPr>
      <w:rPr>
        <w:rFonts w:hint="default"/>
        <w:lang w:val="ru-RU" w:eastAsia="ru-RU" w:bidi="ru-RU"/>
      </w:rPr>
    </w:lvl>
    <w:lvl w:ilvl="7">
      <w:start w:val="0"/>
      <w:numFmt w:val="bullet"/>
      <w:lvlText w:val="•"/>
      <w:lvlJc w:val="left"/>
      <w:pPr>
        <w:ind w:left="6982" w:hanging="425"/>
      </w:pPr>
      <w:rPr>
        <w:rFonts w:hint="default"/>
        <w:lang w:val="ru-RU" w:eastAsia="ru-RU" w:bidi="ru-RU"/>
      </w:rPr>
    </w:lvl>
    <w:lvl w:ilvl="8">
      <w:start w:val="0"/>
      <w:numFmt w:val="bullet"/>
      <w:lvlText w:val="•"/>
      <w:lvlJc w:val="left"/>
      <w:pPr>
        <w:ind w:left="7837" w:hanging="425"/>
      </w:pPr>
      <w:rPr>
        <w:rFonts w:hint="default"/>
        <w:lang w:val="ru-RU" w:eastAsia="ru-RU" w:bidi="ru-RU"/>
      </w:rPr>
    </w:lvl>
  </w:abstractNum>
  <w:abstractNum w:abstractNumId="4">
    <w:multiLevelType w:val="hybridMultilevel"/>
    <w:lvl w:ilvl="0">
      <w:start w:val="4"/>
      <w:numFmt w:val="decimal"/>
      <w:lvlText w:val="%1"/>
      <w:lvlJc w:val="left"/>
      <w:pPr>
        <w:ind w:left="102" w:hanging="425"/>
        <w:jc w:val="left"/>
      </w:pPr>
      <w:rPr>
        <w:rFonts w:hint="default"/>
        <w:lang w:val="ru-RU" w:eastAsia="ru-RU" w:bidi="ru-RU"/>
      </w:rPr>
    </w:lvl>
    <w:lvl w:ilvl="1">
      <w:start w:val="1"/>
      <w:numFmt w:val="decimal"/>
      <w:lvlText w:val="%1.%2."/>
      <w:lvlJc w:val="left"/>
      <w:pPr>
        <w:ind w:left="102" w:hanging="425"/>
        <w:jc w:val="left"/>
      </w:pPr>
      <w:rPr>
        <w:rFonts w:hint="default" w:ascii="Tahoma" w:hAnsi="Tahoma" w:eastAsia="Tahoma" w:cs="Tahoma"/>
        <w:w w:val="100"/>
        <w:sz w:val="21"/>
        <w:szCs w:val="21"/>
        <w:lang w:val="ru-RU" w:eastAsia="ru-RU" w:bidi="ru-RU"/>
      </w:rPr>
    </w:lvl>
    <w:lvl w:ilvl="2">
      <w:start w:val="0"/>
      <w:numFmt w:val="bullet"/>
      <w:lvlText w:val="•"/>
      <w:lvlJc w:val="left"/>
      <w:pPr>
        <w:ind w:left="1989" w:hanging="425"/>
      </w:pPr>
      <w:rPr>
        <w:rFonts w:hint="default"/>
        <w:lang w:val="ru-RU" w:eastAsia="ru-RU" w:bidi="ru-RU"/>
      </w:rPr>
    </w:lvl>
    <w:lvl w:ilvl="3">
      <w:start w:val="0"/>
      <w:numFmt w:val="bullet"/>
      <w:lvlText w:val="•"/>
      <w:lvlJc w:val="left"/>
      <w:pPr>
        <w:ind w:left="2933" w:hanging="425"/>
      </w:pPr>
      <w:rPr>
        <w:rFonts w:hint="default"/>
        <w:lang w:val="ru-RU" w:eastAsia="ru-RU" w:bidi="ru-RU"/>
      </w:rPr>
    </w:lvl>
    <w:lvl w:ilvl="4">
      <w:start w:val="0"/>
      <w:numFmt w:val="bullet"/>
      <w:lvlText w:val="•"/>
      <w:lvlJc w:val="left"/>
      <w:pPr>
        <w:ind w:left="3878" w:hanging="425"/>
      </w:pPr>
      <w:rPr>
        <w:rFonts w:hint="default"/>
        <w:lang w:val="ru-RU" w:eastAsia="ru-RU" w:bidi="ru-RU"/>
      </w:rPr>
    </w:lvl>
    <w:lvl w:ilvl="5">
      <w:start w:val="0"/>
      <w:numFmt w:val="bullet"/>
      <w:lvlText w:val="•"/>
      <w:lvlJc w:val="left"/>
      <w:pPr>
        <w:ind w:left="4823" w:hanging="425"/>
      </w:pPr>
      <w:rPr>
        <w:rFonts w:hint="default"/>
        <w:lang w:val="ru-RU" w:eastAsia="ru-RU" w:bidi="ru-RU"/>
      </w:rPr>
    </w:lvl>
    <w:lvl w:ilvl="6">
      <w:start w:val="0"/>
      <w:numFmt w:val="bullet"/>
      <w:lvlText w:val="•"/>
      <w:lvlJc w:val="left"/>
      <w:pPr>
        <w:ind w:left="5767" w:hanging="425"/>
      </w:pPr>
      <w:rPr>
        <w:rFonts w:hint="default"/>
        <w:lang w:val="ru-RU" w:eastAsia="ru-RU" w:bidi="ru-RU"/>
      </w:rPr>
    </w:lvl>
    <w:lvl w:ilvl="7">
      <w:start w:val="0"/>
      <w:numFmt w:val="bullet"/>
      <w:lvlText w:val="•"/>
      <w:lvlJc w:val="left"/>
      <w:pPr>
        <w:ind w:left="6712" w:hanging="425"/>
      </w:pPr>
      <w:rPr>
        <w:rFonts w:hint="default"/>
        <w:lang w:val="ru-RU" w:eastAsia="ru-RU" w:bidi="ru-RU"/>
      </w:rPr>
    </w:lvl>
    <w:lvl w:ilvl="8">
      <w:start w:val="0"/>
      <w:numFmt w:val="bullet"/>
      <w:lvlText w:val="•"/>
      <w:lvlJc w:val="left"/>
      <w:pPr>
        <w:ind w:left="7657" w:hanging="425"/>
      </w:pPr>
      <w:rPr>
        <w:rFonts w:hint="default"/>
        <w:lang w:val="ru-RU" w:eastAsia="ru-RU" w:bidi="ru-RU"/>
      </w:rPr>
    </w:lvl>
  </w:abstractNum>
  <w:abstractNum w:abstractNumId="3">
    <w:multiLevelType w:val="hybridMultilevel"/>
    <w:lvl w:ilvl="0">
      <w:start w:val="3"/>
      <w:numFmt w:val="decimal"/>
      <w:lvlText w:val="%1"/>
      <w:lvlJc w:val="left"/>
      <w:pPr>
        <w:ind w:left="1004" w:hanging="423"/>
        <w:jc w:val="left"/>
      </w:pPr>
      <w:rPr>
        <w:rFonts w:hint="default"/>
        <w:lang w:val="ru-RU" w:eastAsia="ru-RU" w:bidi="ru-RU"/>
      </w:rPr>
    </w:lvl>
    <w:lvl w:ilvl="1">
      <w:start w:val="1"/>
      <w:numFmt w:val="decimal"/>
      <w:lvlText w:val="%1.%2."/>
      <w:lvlJc w:val="left"/>
      <w:pPr>
        <w:ind w:left="1004" w:hanging="423"/>
        <w:jc w:val="left"/>
      </w:pPr>
      <w:rPr>
        <w:rFonts w:hint="default" w:ascii="Tahoma" w:hAnsi="Tahoma" w:eastAsia="Tahoma" w:cs="Tahoma"/>
        <w:w w:val="100"/>
        <w:sz w:val="21"/>
        <w:szCs w:val="21"/>
        <w:lang w:val="ru-RU" w:eastAsia="ru-RU" w:bidi="ru-RU"/>
      </w:rPr>
    </w:lvl>
    <w:lvl w:ilvl="2">
      <w:start w:val="0"/>
      <w:numFmt w:val="bullet"/>
      <w:lvlText w:val="•"/>
      <w:lvlJc w:val="left"/>
      <w:pPr>
        <w:ind w:left="2709" w:hanging="423"/>
      </w:pPr>
      <w:rPr>
        <w:rFonts w:hint="default"/>
        <w:lang w:val="ru-RU" w:eastAsia="ru-RU" w:bidi="ru-RU"/>
      </w:rPr>
    </w:lvl>
    <w:lvl w:ilvl="3">
      <w:start w:val="0"/>
      <w:numFmt w:val="bullet"/>
      <w:lvlText w:val="•"/>
      <w:lvlJc w:val="left"/>
      <w:pPr>
        <w:ind w:left="3563" w:hanging="423"/>
      </w:pPr>
      <w:rPr>
        <w:rFonts w:hint="default"/>
        <w:lang w:val="ru-RU" w:eastAsia="ru-RU" w:bidi="ru-RU"/>
      </w:rPr>
    </w:lvl>
    <w:lvl w:ilvl="4">
      <w:start w:val="0"/>
      <w:numFmt w:val="bullet"/>
      <w:lvlText w:val="•"/>
      <w:lvlJc w:val="left"/>
      <w:pPr>
        <w:ind w:left="4418" w:hanging="423"/>
      </w:pPr>
      <w:rPr>
        <w:rFonts w:hint="default"/>
        <w:lang w:val="ru-RU" w:eastAsia="ru-RU" w:bidi="ru-RU"/>
      </w:rPr>
    </w:lvl>
    <w:lvl w:ilvl="5">
      <w:start w:val="0"/>
      <w:numFmt w:val="bullet"/>
      <w:lvlText w:val="•"/>
      <w:lvlJc w:val="left"/>
      <w:pPr>
        <w:ind w:left="5273" w:hanging="423"/>
      </w:pPr>
      <w:rPr>
        <w:rFonts w:hint="default"/>
        <w:lang w:val="ru-RU" w:eastAsia="ru-RU" w:bidi="ru-RU"/>
      </w:rPr>
    </w:lvl>
    <w:lvl w:ilvl="6">
      <w:start w:val="0"/>
      <w:numFmt w:val="bullet"/>
      <w:lvlText w:val="•"/>
      <w:lvlJc w:val="left"/>
      <w:pPr>
        <w:ind w:left="6127" w:hanging="423"/>
      </w:pPr>
      <w:rPr>
        <w:rFonts w:hint="default"/>
        <w:lang w:val="ru-RU" w:eastAsia="ru-RU" w:bidi="ru-RU"/>
      </w:rPr>
    </w:lvl>
    <w:lvl w:ilvl="7">
      <w:start w:val="0"/>
      <w:numFmt w:val="bullet"/>
      <w:lvlText w:val="•"/>
      <w:lvlJc w:val="left"/>
      <w:pPr>
        <w:ind w:left="6982" w:hanging="423"/>
      </w:pPr>
      <w:rPr>
        <w:rFonts w:hint="default"/>
        <w:lang w:val="ru-RU" w:eastAsia="ru-RU" w:bidi="ru-RU"/>
      </w:rPr>
    </w:lvl>
    <w:lvl w:ilvl="8">
      <w:start w:val="0"/>
      <w:numFmt w:val="bullet"/>
      <w:lvlText w:val="•"/>
      <w:lvlJc w:val="left"/>
      <w:pPr>
        <w:ind w:left="7837" w:hanging="423"/>
      </w:pPr>
      <w:rPr>
        <w:rFonts w:hint="default"/>
        <w:lang w:val="ru-RU" w:eastAsia="ru-RU" w:bidi="ru-RU"/>
      </w:rPr>
    </w:lvl>
  </w:abstractNum>
  <w:abstractNum w:abstractNumId="2">
    <w:multiLevelType w:val="hybridMultilevel"/>
    <w:lvl w:ilvl="0">
      <w:start w:val="2"/>
      <w:numFmt w:val="decimal"/>
      <w:lvlText w:val="%1"/>
      <w:lvlJc w:val="left"/>
      <w:pPr>
        <w:ind w:left="1004" w:hanging="423"/>
        <w:jc w:val="left"/>
      </w:pPr>
      <w:rPr>
        <w:rFonts w:hint="default"/>
        <w:lang w:val="ru-RU" w:eastAsia="ru-RU" w:bidi="ru-RU"/>
      </w:rPr>
    </w:lvl>
    <w:lvl w:ilvl="1">
      <w:start w:val="1"/>
      <w:numFmt w:val="decimal"/>
      <w:lvlText w:val="%1.%2."/>
      <w:lvlJc w:val="left"/>
      <w:pPr>
        <w:ind w:left="1004" w:hanging="423"/>
        <w:jc w:val="left"/>
      </w:pPr>
      <w:rPr>
        <w:rFonts w:hint="default" w:ascii="Tahoma" w:hAnsi="Tahoma" w:eastAsia="Tahoma" w:cs="Tahoma"/>
        <w:w w:val="100"/>
        <w:sz w:val="21"/>
        <w:szCs w:val="21"/>
        <w:lang w:val="ru-RU" w:eastAsia="ru-RU" w:bidi="ru-RU"/>
      </w:rPr>
    </w:lvl>
    <w:lvl w:ilvl="2">
      <w:start w:val="0"/>
      <w:numFmt w:val="bullet"/>
      <w:lvlText w:val="•"/>
      <w:lvlJc w:val="left"/>
      <w:pPr>
        <w:ind w:left="2709" w:hanging="423"/>
      </w:pPr>
      <w:rPr>
        <w:rFonts w:hint="default"/>
        <w:lang w:val="ru-RU" w:eastAsia="ru-RU" w:bidi="ru-RU"/>
      </w:rPr>
    </w:lvl>
    <w:lvl w:ilvl="3">
      <w:start w:val="0"/>
      <w:numFmt w:val="bullet"/>
      <w:lvlText w:val="•"/>
      <w:lvlJc w:val="left"/>
      <w:pPr>
        <w:ind w:left="3563" w:hanging="423"/>
      </w:pPr>
      <w:rPr>
        <w:rFonts w:hint="default"/>
        <w:lang w:val="ru-RU" w:eastAsia="ru-RU" w:bidi="ru-RU"/>
      </w:rPr>
    </w:lvl>
    <w:lvl w:ilvl="4">
      <w:start w:val="0"/>
      <w:numFmt w:val="bullet"/>
      <w:lvlText w:val="•"/>
      <w:lvlJc w:val="left"/>
      <w:pPr>
        <w:ind w:left="4418" w:hanging="423"/>
      </w:pPr>
      <w:rPr>
        <w:rFonts w:hint="default"/>
        <w:lang w:val="ru-RU" w:eastAsia="ru-RU" w:bidi="ru-RU"/>
      </w:rPr>
    </w:lvl>
    <w:lvl w:ilvl="5">
      <w:start w:val="0"/>
      <w:numFmt w:val="bullet"/>
      <w:lvlText w:val="•"/>
      <w:lvlJc w:val="left"/>
      <w:pPr>
        <w:ind w:left="5273" w:hanging="423"/>
      </w:pPr>
      <w:rPr>
        <w:rFonts w:hint="default"/>
        <w:lang w:val="ru-RU" w:eastAsia="ru-RU" w:bidi="ru-RU"/>
      </w:rPr>
    </w:lvl>
    <w:lvl w:ilvl="6">
      <w:start w:val="0"/>
      <w:numFmt w:val="bullet"/>
      <w:lvlText w:val="•"/>
      <w:lvlJc w:val="left"/>
      <w:pPr>
        <w:ind w:left="6127" w:hanging="423"/>
      </w:pPr>
      <w:rPr>
        <w:rFonts w:hint="default"/>
        <w:lang w:val="ru-RU" w:eastAsia="ru-RU" w:bidi="ru-RU"/>
      </w:rPr>
    </w:lvl>
    <w:lvl w:ilvl="7">
      <w:start w:val="0"/>
      <w:numFmt w:val="bullet"/>
      <w:lvlText w:val="•"/>
      <w:lvlJc w:val="left"/>
      <w:pPr>
        <w:ind w:left="6982" w:hanging="423"/>
      </w:pPr>
      <w:rPr>
        <w:rFonts w:hint="default"/>
        <w:lang w:val="ru-RU" w:eastAsia="ru-RU" w:bidi="ru-RU"/>
      </w:rPr>
    </w:lvl>
    <w:lvl w:ilvl="8">
      <w:start w:val="0"/>
      <w:numFmt w:val="bullet"/>
      <w:lvlText w:val="•"/>
      <w:lvlJc w:val="left"/>
      <w:pPr>
        <w:ind w:left="7837" w:hanging="423"/>
      </w:pPr>
      <w:rPr>
        <w:rFonts w:hint="default"/>
        <w:lang w:val="ru-RU" w:eastAsia="ru-RU" w:bidi="ru-RU"/>
      </w:rPr>
    </w:lvl>
  </w:abstractNum>
  <w:abstractNum w:abstractNumId="1">
    <w:multiLevelType w:val="hybridMultilevel"/>
    <w:lvl w:ilvl="0">
      <w:start w:val="0"/>
      <w:numFmt w:val="bullet"/>
      <w:lvlText w:val=""/>
      <w:lvlJc w:val="left"/>
      <w:pPr>
        <w:ind w:left="822" w:hanging="360"/>
      </w:pPr>
      <w:rPr>
        <w:rFonts w:hint="default" w:ascii="Symbol" w:hAnsi="Symbol" w:eastAsia="Symbol" w:cs="Symbol"/>
        <w:w w:val="99"/>
        <w:sz w:val="20"/>
        <w:szCs w:val="20"/>
        <w:lang w:val="ru-RU" w:eastAsia="ru-RU" w:bidi="ru-RU"/>
      </w:rPr>
    </w:lvl>
    <w:lvl w:ilvl="1">
      <w:start w:val="0"/>
      <w:numFmt w:val="bullet"/>
      <w:lvlText w:val="•"/>
      <w:lvlJc w:val="left"/>
      <w:pPr>
        <w:ind w:left="1692" w:hanging="360"/>
      </w:pPr>
      <w:rPr>
        <w:rFonts w:hint="default"/>
        <w:lang w:val="ru-RU" w:eastAsia="ru-RU" w:bidi="ru-RU"/>
      </w:rPr>
    </w:lvl>
    <w:lvl w:ilvl="2">
      <w:start w:val="0"/>
      <w:numFmt w:val="bullet"/>
      <w:lvlText w:val="•"/>
      <w:lvlJc w:val="left"/>
      <w:pPr>
        <w:ind w:left="2565" w:hanging="360"/>
      </w:pPr>
      <w:rPr>
        <w:rFonts w:hint="default"/>
        <w:lang w:val="ru-RU" w:eastAsia="ru-RU" w:bidi="ru-RU"/>
      </w:rPr>
    </w:lvl>
    <w:lvl w:ilvl="3">
      <w:start w:val="0"/>
      <w:numFmt w:val="bullet"/>
      <w:lvlText w:val="•"/>
      <w:lvlJc w:val="left"/>
      <w:pPr>
        <w:ind w:left="3437" w:hanging="360"/>
      </w:pPr>
      <w:rPr>
        <w:rFonts w:hint="default"/>
        <w:lang w:val="ru-RU" w:eastAsia="ru-RU" w:bidi="ru-RU"/>
      </w:rPr>
    </w:lvl>
    <w:lvl w:ilvl="4">
      <w:start w:val="0"/>
      <w:numFmt w:val="bullet"/>
      <w:lvlText w:val="•"/>
      <w:lvlJc w:val="left"/>
      <w:pPr>
        <w:ind w:left="4310" w:hanging="360"/>
      </w:pPr>
      <w:rPr>
        <w:rFonts w:hint="default"/>
        <w:lang w:val="ru-RU" w:eastAsia="ru-RU" w:bidi="ru-RU"/>
      </w:rPr>
    </w:lvl>
    <w:lvl w:ilvl="5">
      <w:start w:val="0"/>
      <w:numFmt w:val="bullet"/>
      <w:lvlText w:val="•"/>
      <w:lvlJc w:val="left"/>
      <w:pPr>
        <w:ind w:left="5183" w:hanging="360"/>
      </w:pPr>
      <w:rPr>
        <w:rFonts w:hint="default"/>
        <w:lang w:val="ru-RU" w:eastAsia="ru-RU" w:bidi="ru-RU"/>
      </w:rPr>
    </w:lvl>
    <w:lvl w:ilvl="6">
      <w:start w:val="0"/>
      <w:numFmt w:val="bullet"/>
      <w:lvlText w:val="•"/>
      <w:lvlJc w:val="left"/>
      <w:pPr>
        <w:ind w:left="6055" w:hanging="360"/>
      </w:pPr>
      <w:rPr>
        <w:rFonts w:hint="default"/>
        <w:lang w:val="ru-RU" w:eastAsia="ru-RU" w:bidi="ru-RU"/>
      </w:rPr>
    </w:lvl>
    <w:lvl w:ilvl="7">
      <w:start w:val="0"/>
      <w:numFmt w:val="bullet"/>
      <w:lvlText w:val="•"/>
      <w:lvlJc w:val="left"/>
      <w:pPr>
        <w:ind w:left="6928" w:hanging="360"/>
      </w:pPr>
      <w:rPr>
        <w:rFonts w:hint="default"/>
        <w:lang w:val="ru-RU" w:eastAsia="ru-RU" w:bidi="ru-RU"/>
      </w:rPr>
    </w:lvl>
    <w:lvl w:ilvl="8">
      <w:start w:val="0"/>
      <w:numFmt w:val="bullet"/>
      <w:lvlText w:val="•"/>
      <w:lvlJc w:val="left"/>
      <w:pPr>
        <w:ind w:left="7801" w:hanging="360"/>
      </w:pPr>
      <w:rPr>
        <w:rFonts w:hint="default"/>
        <w:lang w:val="ru-RU" w:eastAsia="ru-RU" w:bidi="ru-RU"/>
      </w:rPr>
    </w:lvl>
  </w:abstractNum>
  <w:abstractNum w:abstractNumId="0">
    <w:multiLevelType w:val="hybridMultilevel"/>
    <w:lvl w:ilvl="0">
      <w:start w:val="1"/>
      <w:numFmt w:val="decimal"/>
      <w:lvlText w:val="%1."/>
      <w:lvlJc w:val="left"/>
      <w:pPr>
        <w:ind w:left="826" w:hanging="245"/>
        <w:jc w:val="left"/>
      </w:pPr>
      <w:rPr>
        <w:rFonts w:hint="default" w:ascii="Tahoma" w:hAnsi="Tahoma" w:eastAsia="Tahoma" w:cs="Tahoma"/>
        <w:w w:val="100"/>
        <w:sz w:val="21"/>
        <w:szCs w:val="21"/>
        <w:lang w:val="ru-RU" w:eastAsia="ru-RU" w:bidi="ru-RU"/>
      </w:rPr>
    </w:lvl>
    <w:lvl w:ilvl="1">
      <w:start w:val="0"/>
      <w:numFmt w:val="bullet"/>
      <w:lvlText w:val="•"/>
      <w:lvlJc w:val="left"/>
      <w:pPr>
        <w:ind w:left="1692" w:hanging="245"/>
      </w:pPr>
      <w:rPr>
        <w:rFonts w:hint="default"/>
        <w:lang w:val="ru-RU" w:eastAsia="ru-RU" w:bidi="ru-RU"/>
      </w:rPr>
    </w:lvl>
    <w:lvl w:ilvl="2">
      <w:start w:val="0"/>
      <w:numFmt w:val="bullet"/>
      <w:lvlText w:val="•"/>
      <w:lvlJc w:val="left"/>
      <w:pPr>
        <w:ind w:left="2565" w:hanging="245"/>
      </w:pPr>
      <w:rPr>
        <w:rFonts w:hint="default"/>
        <w:lang w:val="ru-RU" w:eastAsia="ru-RU" w:bidi="ru-RU"/>
      </w:rPr>
    </w:lvl>
    <w:lvl w:ilvl="3">
      <w:start w:val="0"/>
      <w:numFmt w:val="bullet"/>
      <w:lvlText w:val="•"/>
      <w:lvlJc w:val="left"/>
      <w:pPr>
        <w:ind w:left="3437" w:hanging="245"/>
      </w:pPr>
      <w:rPr>
        <w:rFonts w:hint="default"/>
        <w:lang w:val="ru-RU" w:eastAsia="ru-RU" w:bidi="ru-RU"/>
      </w:rPr>
    </w:lvl>
    <w:lvl w:ilvl="4">
      <w:start w:val="0"/>
      <w:numFmt w:val="bullet"/>
      <w:lvlText w:val="•"/>
      <w:lvlJc w:val="left"/>
      <w:pPr>
        <w:ind w:left="4310" w:hanging="245"/>
      </w:pPr>
      <w:rPr>
        <w:rFonts w:hint="default"/>
        <w:lang w:val="ru-RU" w:eastAsia="ru-RU" w:bidi="ru-RU"/>
      </w:rPr>
    </w:lvl>
    <w:lvl w:ilvl="5">
      <w:start w:val="0"/>
      <w:numFmt w:val="bullet"/>
      <w:lvlText w:val="•"/>
      <w:lvlJc w:val="left"/>
      <w:pPr>
        <w:ind w:left="5183" w:hanging="245"/>
      </w:pPr>
      <w:rPr>
        <w:rFonts w:hint="default"/>
        <w:lang w:val="ru-RU" w:eastAsia="ru-RU" w:bidi="ru-RU"/>
      </w:rPr>
    </w:lvl>
    <w:lvl w:ilvl="6">
      <w:start w:val="0"/>
      <w:numFmt w:val="bullet"/>
      <w:lvlText w:val="•"/>
      <w:lvlJc w:val="left"/>
      <w:pPr>
        <w:ind w:left="6055" w:hanging="245"/>
      </w:pPr>
      <w:rPr>
        <w:rFonts w:hint="default"/>
        <w:lang w:val="ru-RU" w:eastAsia="ru-RU" w:bidi="ru-RU"/>
      </w:rPr>
    </w:lvl>
    <w:lvl w:ilvl="7">
      <w:start w:val="0"/>
      <w:numFmt w:val="bullet"/>
      <w:lvlText w:val="•"/>
      <w:lvlJc w:val="left"/>
      <w:pPr>
        <w:ind w:left="6928" w:hanging="245"/>
      </w:pPr>
      <w:rPr>
        <w:rFonts w:hint="default"/>
        <w:lang w:val="ru-RU" w:eastAsia="ru-RU" w:bidi="ru-RU"/>
      </w:rPr>
    </w:lvl>
    <w:lvl w:ilvl="8">
      <w:start w:val="0"/>
      <w:numFmt w:val="bullet"/>
      <w:lvlText w:val="•"/>
      <w:lvlJc w:val="left"/>
      <w:pPr>
        <w:ind w:left="7801" w:hanging="245"/>
      </w:pPr>
      <w:rPr>
        <w:rFonts w:hint="default"/>
        <w:lang w:val="ru-RU" w:eastAsia="ru-RU" w:bidi="ru-RU"/>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ru-RU" w:eastAsia="ru-RU" w:bidi="ru-RU"/>
    </w:rPr>
  </w:style>
  <w:style w:styleId="BodyText" w:type="paragraph">
    <w:name w:val="Body Text"/>
    <w:basedOn w:val="Normal"/>
    <w:uiPriority w:val="1"/>
    <w:qFormat/>
    <w:pPr>
      <w:ind w:left="102" w:firstLine="479"/>
    </w:pPr>
    <w:rPr>
      <w:rFonts w:ascii="Tahoma" w:hAnsi="Tahoma" w:eastAsia="Tahoma" w:cs="Tahoma"/>
      <w:sz w:val="21"/>
      <w:szCs w:val="21"/>
      <w:lang w:val="ru-RU" w:eastAsia="ru-RU" w:bidi="ru-RU"/>
    </w:rPr>
  </w:style>
  <w:style w:styleId="Heading1" w:type="paragraph">
    <w:name w:val="Heading 1"/>
    <w:basedOn w:val="Normal"/>
    <w:uiPriority w:val="1"/>
    <w:qFormat/>
    <w:pPr>
      <w:spacing w:before="1"/>
      <w:ind w:left="2005"/>
      <w:outlineLvl w:val="1"/>
    </w:pPr>
    <w:rPr>
      <w:rFonts w:ascii="Tahoma" w:hAnsi="Tahoma" w:eastAsia="Tahoma" w:cs="Tahoma"/>
      <w:sz w:val="27"/>
      <w:szCs w:val="27"/>
      <w:lang w:val="ru-RU" w:eastAsia="ru-RU" w:bidi="ru-RU"/>
    </w:rPr>
  </w:style>
  <w:style w:styleId="Heading2" w:type="paragraph">
    <w:name w:val="Heading 2"/>
    <w:basedOn w:val="Normal"/>
    <w:uiPriority w:val="1"/>
    <w:qFormat/>
    <w:pPr>
      <w:spacing w:line="253" w:lineRule="exact"/>
      <w:ind w:left="102"/>
      <w:outlineLvl w:val="2"/>
    </w:pPr>
    <w:rPr>
      <w:rFonts w:ascii="Tahoma" w:hAnsi="Tahoma" w:eastAsia="Tahoma" w:cs="Tahoma"/>
      <w:b/>
      <w:bCs/>
      <w:sz w:val="21"/>
      <w:szCs w:val="21"/>
      <w:lang w:val="ru-RU" w:eastAsia="ru-RU" w:bidi="ru-RU"/>
    </w:rPr>
  </w:style>
  <w:style w:styleId="Title" w:type="paragraph">
    <w:name w:val="Title"/>
    <w:basedOn w:val="Normal"/>
    <w:uiPriority w:val="1"/>
    <w:qFormat/>
    <w:pPr>
      <w:spacing w:before="72"/>
      <w:ind w:left="102" w:right="832"/>
    </w:pPr>
    <w:rPr>
      <w:rFonts w:ascii="Tahoma" w:hAnsi="Tahoma" w:eastAsia="Tahoma" w:cs="Tahoma"/>
      <w:sz w:val="30"/>
      <w:szCs w:val="30"/>
      <w:lang w:val="ru-RU" w:eastAsia="ru-RU" w:bidi="ru-RU"/>
    </w:rPr>
  </w:style>
  <w:style w:styleId="ListParagraph" w:type="paragraph">
    <w:name w:val="List Paragraph"/>
    <w:basedOn w:val="Normal"/>
    <w:uiPriority w:val="1"/>
    <w:qFormat/>
    <w:pPr>
      <w:ind w:left="102" w:firstLine="479"/>
    </w:pPr>
    <w:rPr>
      <w:rFonts w:ascii="Tahoma" w:hAnsi="Tahoma" w:eastAsia="Tahoma" w:cs="Tahoma"/>
      <w:lang w:val="ru-RU" w:eastAsia="ru-RU" w:bidi="ru-RU"/>
    </w:rPr>
  </w:style>
  <w:style w:styleId="TableParagraph" w:type="paragraph">
    <w:name w:val="Table Paragraph"/>
    <w:basedOn w:val="Normal"/>
    <w:uiPriority w:val="1"/>
    <w:qFormat/>
    <w:pPr/>
    <w:rPr>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dcterms:created xsi:type="dcterms:W3CDTF">2020-04-30T02:26:52Z</dcterms:created>
  <dcterms:modified xsi:type="dcterms:W3CDTF">2020-04-30T02:26:52Z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Office Word 2007</vt:lpwstr>
  </property>
  <property fmtid="{D5CDD505-2E9C-101B-9397-08002B2CF9AE}" pid="4" name="LastSaved">
    <vt:filetime>2020-04-30T00:00:00Z</vt:filetime>
  </property>
</Properties>
</file>