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5F" w:rsidRPr="00CC32A4" w:rsidRDefault="00CC32A4">
      <w:pPr>
        <w:pStyle w:val="a3"/>
        <w:ind w:right="1167"/>
        <w:rPr>
          <w:rFonts w:ascii="Times New Roman" w:hAnsi="Times New Roman" w:cs="Times New Roman"/>
          <w:sz w:val="36"/>
          <w:szCs w:val="36"/>
        </w:rPr>
      </w:pPr>
      <w:r w:rsidRPr="00CC32A4">
        <w:rPr>
          <w:rFonts w:ascii="Times New Roman" w:hAnsi="Times New Roman" w:cs="Times New Roman"/>
          <w:sz w:val="36"/>
          <w:szCs w:val="36"/>
        </w:rPr>
        <w:t>Профилактика и борьба с заразными болезнями, общими для человека и животных.</w:t>
      </w:r>
    </w:p>
    <w:p w:rsidR="00FC435F" w:rsidRPr="00CC32A4" w:rsidRDefault="00CC32A4">
      <w:pPr>
        <w:pStyle w:val="a3"/>
        <w:spacing w:line="287" w:lineRule="exact"/>
        <w:rPr>
          <w:rFonts w:ascii="Times New Roman" w:hAnsi="Times New Roman" w:cs="Times New Roman"/>
          <w:sz w:val="36"/>
          <w:szCs w:val="36"/>
        </w:rPr>
      </w:pPr>
      <w:r w:rsidRPr="00CC32A4">
        <w:rPr>
          <w:rFonts w:ascii="Times New Roman" w:hAnsi="Times New Roman" w:cs="Times New Roman"/>
          <w:sz w:val="36"/>
          <w:szCs w:val="36"/>
        </w:rPr>
        <w:t>Бешенство</w:t>
      </w:r>
    </w:p>
    <w:p w:rsidR="00FC435F" w:rsidRPr="00CC32A4" w:rsidRDefault="00CC32A4">
      <w:pPr>
        <w:pStyle w:val="a3"/>
        <w:spacing w:before="7"/>
        <w:ind w:left="0"/>
        <w:rPr>
          <w:rFonts w:ascii="Times New Roman" w:hAnsi="Times New Roman" w:cs="Times New Roman"/>
          <w:sz w:val="13"/>
        </w:rPr>
      </w:pPr>
      <w:r w:rsidRPr="00CC32A4">
        <w:rPr>
          <w:rFonts w:ascii="Times New Roman" w:hAnsi="Times New Roman" w:cs="Times New Roman"/>
        </w:rPr>
        <w:pict>
          <v:group id="_x0000_s1034" style="position:absolute;margin-left:85.1pt;margin-top:10.15pt;width:467.85pt;height:1.6pt;z-index:-15728640;mso-wrap-distance-left:0;mso-wrap-distance-right:0;mso-position-horizontal-relative:page" coordorigin="1702,203" coordsize="9357,32">
            <v:rect id="_x0000_s1041" style="position:absolute;left:1702;top:202;width:9355;height:31" fillcolor="#aca899" stroked="f"/>
            <v:shape id="_x0000_s1040" style="position:absolute;left:1702;top:203;width:9352;height:5" coordorigin="1702,203" coordsize="9352,5" path="m11054,203r-9347,l1702,203r,5l1707,208r9347,l11054,203xe" fillcolor="gray" stroked="f">
              <v:path arrowok="t"/>
            </v:shape>
            <v:rect id="_x0000_s1039" style="position:absolute;left:11054;top:203;width:5;height:5" fillcolor="#d3d0c7" stroked="f"/>
            <v:shape id="_x0000_s1038" style="position:absolute;left:1702;top:203;width:9357;height:27" coordorigin="1702,203" coordsize="9357,27" o:spt="100" adj="0,,0" path="m1707,208r-5,l1702,229r5,l1707,208xm11059,203r-5,l11054,208r5,l11059,203xe" fillcolor="gray" stroked="f">
              <v:stroke joinstyle="round"/>
              <v:formulas/>
              <v:path arrowok="t" o:connecttype="segments"/>
            </v:shape>
            <v:rect id="_x0000_s1037" style="position:absolute;left:11054;top:207;width:5;height:22" fillcolor="#d3d0c7" stroked="f"/>
            <v:rect id="_x0000_s1036" style="position:absolute;left:1702;top:229;width:5;height:5" fillcolor="gray" stroked="f"/>
            <v:shape id="_x0000_s1035" style="position:absolute;left:1702;top:229;width:9357;height:5" coordorigin="1702,229" coordsize="9357,5" o:spt="100" adj="0,,0" path="m11054,229r-9347,l1702,229r,5l1707,234r9347,l11054,229xm11059,229r-5,l11054,234r5,l11059,229xe" fillcolor="#d3d0c7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CC32A4">
        <w:rPr>
          <w:rFonts w:ascii="Times New Roman" w:hAnsi="Times New Roman" w:cs="Times New Roman"/>
        </w:rPr>
        <w:pict>
          <v:group id="_x0000_s1026" style="position:absolute;margin-left:85.1pt;margin-top:24.55pt;width:467.85pt;height:1.6pt;z-index:-15728128;mso-wrap-distance-left:0;mso-wrap-distance-right:0;mso-position-horizontal-relative:page" coordorigin="1702,491" coordsize="9357,32">
            <v:rect id="_x0000_s1033" style="position:absolute;left:1702;top:490;width:9355;height:31" fillcolor="#aca899" stroked="f"/>
            <v:shape id="_x0000_s1032" style="position:absolute;left:1702;top:491;width:9352;height:5" coordorigin="1702,491" coordsize="9352,5" path="m11054,491r-9347,l1702,491r,5l1707,496r9347,l11054,491xe" fillcolor="gray" stroked="f">
              <v:path arrowok="t"/>
            </v:shape>
            <v:rect id="_x0000_s1031" style="position:absolute;left:11054;top:491;width:5;height:5" fillcolor="#d3d0c7" stroked="f"/>
            <v:shape id="_x0000_s1030" style="position:absolute;left:1702;top:491;width:9357;height:27" coordorigin="1702,491" coordsize="9357,27" o:spt="100" adj="0,,0" path="m1707,496r-5,l1702,517r5,l1707,496xm11059,491r-5,l11054,496r5,l11059,491xe" fillcolor="gray" stroked="f">
              <v:stroke joinstyle="round"/>
              <v:formulas/>
              <v:path arrowok="t" o:connecttype="segments"/>
            </v:shape>
            <v:rect id="_x0000_s1029" style="position:absolute;left:11054;top:495;width:5;height:22" fillcolor="#d3d0c7" stroked="f"/>
            <v:rect id="_x0000_s1028" style="position:absolute;left:1702;top:517;width:5;height:5" fillcolor="gray" stroked="f"/>
            <v:shape id="_x0000_s1027" style="position:absolute;left:1702;top:517;width:9357;height:5" coordorigin="1702,517" coordsize="9357,5" o:spt="100" adj="0,,0" path="m11054,517r-9347,l1702,517r,5l1707,522r9347,l11054,517xm11059,517r-5,l11054,522r5,l11059,517xe" fillcolor="#d3d0c7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FC435F" w:rsidRPr="00CC32A4" w:rsidRDefault="00FC435F">
      <w:pPr>
        <w:pStyle w:val="a3"/>
        <w:spacing w:before="8"/>
        <w:ind w:left="0"/>
        <w:rPr>
          <w:rFonts w:ascii="Times New Roman" w:hAnsi="Times New Roman" w:cs="Times New Roman"/>
          <w:sz w:val="15"/>
        </w:rPr>
      </w:pPr>
    </w:p>
    <w:p w:rsidR="00FC435F" w:rsidRPr="00CC32A4" w:rsidRDefault="00CC32A4">
      <w:pPr>
        <w:pStyle w:val="a3"/>
        <w:spacing w:before="51" w:line="288" w:lineRule="exact"/>
        <w:ind w:left="286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</w:rPr>
        <w:t>УТВЕРЖДАЮ</w:t>
      </w:r>
    </w:p>
    <w:p w:rsidR="00FC435F" w:rsidRPr="00CC32A4" w:rsidRDefault="00CC32A4">
      <w:pPr>
        <w:pStyle w:val="a3"/>
        <w:ind w:left="286" w:right="5101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</w:rPr>
        <w:t>Начальник Департамента ветеринарии Министерства сельского хозяйства и продовольствия Российской Федерации - Главный государственный ветеринарный инспектор Российской Федерации В.М.АВИЛОВ</w:t>
      </w:r>
    </w:p>
    <w:p w:rsidR="00FC435F" w:rsidRPr="00CC32A4" w:rsidRDefault="00CC32A4">
      <w:pPr>
        <w:pStyle w:val="a3"/>
        <w:spacing w:line="288" w:lineRule="exact"/>
        <w:ind w:left="286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</w:rPr>
        <w:t>от 18 июня 1996 г. N 23</w:t>
      </w:r>
    </w:p>
    <w:p w:rsidR="00FC435F" w:rsidRPr="00CC32A4" w:rsidRDefault="00FC435F">
      <w:pPr>
        <w:pStyle w:val="a3"/>
        <w:spacing w:before="1"/>
        <w:ind w:left="0"/>
        <w:rPr>
          <w:rFonts w:ascii="Times New Roman" w:hAnsi="Times New Roman" w:cs="Times New Roman"/>
          <w:sz w:val="29"/>
        </w:rPr>
      </w:pPr>
    </w:p>
    <w:p w:rsidR="00FC435F" w:rsidRPr="00CC32A4" w:rsidRDefault="00CC32A4">
      <w:pPr>
        <w:pStyle w:val="a3"/>
        <w:spacing w:line="288" w:lineRule="exact"/>
        <w:ind w:left="291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</w:rPr>
        <w:t>УТВЕРЖДАЮ</w:t>
      </w:r>
    </w:p>
    <w:p w:rsidR="00FC435F" w:rsidRPr="00CC32A4" w:rsidRDefault="00CC32A4">
      <w:pPr>
        <w:pStyle w:val="a3"/>
        <w:ind w:left="291" w:right="5374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</w:rPr>
        <w:t>Первый заместитель Председателя Госкомсанэпиднадзора России -</w:t>
      </w:r>
    </w:p>
    <w:p w:rsidR="00FC435F" w:rsidRPr="00CC32A4" w:rsidRDefault="00CC32A4">
      <w:pPr>
        <w:pStyle w:val="a3"/>
        <w:ind w:left="291" w:right="5230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</w:rPr>
        <w:t>Заместитель Главного государственного санитарного врача Российской Федерации С.В.СЕМЕНОВ</w:t>
      </w:r>
    </w:p>
    <w:p w:rsidR="00FC435F" w:rsidRPr="00CC32A4" w:rsidRDefault="00CC32A4">
      <w:pPr>
        <w:pStyle w:val="a3"/>
        <w:ind w:left="291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</w:rPr>
        <w:t>от 31 мая 1996 г. N 11</w:t>
      </w:r>
    </w:p>
    <w:p w:rsidR="00FC435F" w:rsidRPr="00CC32A4" w:rsidRDefault="00FC435F">
      <w:pPr>
        <w:pStyle w:val="a3"/>
        <w:spacing w:before="5"/>
        <w:ind w:left="0"/>
        <w:rPr>
          <w:rFonts w:ascii="Times New Roman" w:hAnsi="Times New Roman" w:cs="Times New Roman"/>
          <w:sz w:val="26"/>
        </w:rPr>
      </w:pPr>
    </w:p>
    <w:p w:rsidR="00FC435F" w:rsidRPr="00CC32A4" w:rsidRDefault="00CC32A4">
      <w:pPr>
        <w:pStyle w:val="a3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3.1. Профилактика инфекционных болезней</w:t>
      </w:r>
    </w:p>
    <w:p w:rsidR="00FC435F" w:rsidRPr="00CC32A4" w:rsidRDefault="00FC435F">
      <w:pPr>
        <w:pStyle w:val="a3"/>
        <w:spacing w:before="2"/>
        <w:ind w:left="0"/>
        <w:rPr>
          <w:rFonts w:ascii="Times New Roman" w:hAnsi="Times New Roman" w:cs="Times New Roman"/>
        </w:rPr>
      </w:pPr>
    </w:p>
    <w:p w:rsidR="00FC435F" w:rsidRPr="00CC32A4" w:rsidRDefault="00CC32A4">
      <w:pPr>
        <w:pStyle w:val="a3"/>
        <w:ind w:right="1167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Профилактика и борьба с заразными болезн</w:t>
      </w:r>
      <w:r w:rsidRPr="00CC32A4">
        <w:rPr>
          <w:rFonts w:ascii="Times New Roman" w:hAnsi="Times New Roman" w:cs="Times New Roman"/>
          <w:color w:val="39393D"/>
        </w:rPr>
        <w:t>ями, общими для человека и животных</w:t>
      </w:r>
    </w:p>
    <w:p w:rsidR="00FC435F" w:rsidRPr="00CC32A4" w:rsidRDefault="00FC435F">
      <w:pPr>
        <w:pStyle w:val="a3"/>
        <w:spacing w:before="10"/>
        <w:ind w:left="0"/>
        <w:rPr>
          <w:rFonts w:ascii="Times New Roman" w:hAnsi="Times New Roman" w:cs="Times New Roman"/>
          <w:sz w:val="23"/>
        </w:rPr>
      </w:pPr>
    </w:p>
    <w:p w:rsidR="00FC435F" w:rsidRPr="00CC32A4" w:rsidRDefault="00CC32A4">
      <w:pPr>
        <w:pStyle w:val="a3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13. Бешенство</w:t>
      </w:r>
    </w:p>
    <w:p w:rsidR="00FC435F" w:rsidRPr="00CC32A4" w:rsidRDefault="00FC435F">
      <w:pPr>
        <w:pStyle w:val="a3"/>
        <w:spacing w:before="1"/>
        <w:ind w:left="0"/>
        <w:rPr>
          <w:rFonts w:ascii="Times New Roman" w:hAnsi="Times New Roman" w:cs="Times New Roman"/>
        </w:rPr>
      </w:pPr>
    </w:p>
    <w:p w:rsidR="00FC435F" w:rsidRPr="00CC32A4" w:rsidRDefault="00CC32A4">
      <w:pPr>
        <w:pStyle w:val="a3"/>
        <w:spacing w:before="1"/>
        <w:ind w:right="7157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Санитарные правила СП 3.1.096-96</w:t>
      </w:r>
    </w:p>
    <w:p w:rsidR="00FC435F" w:rsidRPr="00CC32A4" w:rsidRDefault="00FC435F">
      <w:pPr>
        <w:pStyle w:val="a3"/>
        <w:spacing w:before="10"/>
        <w:ind w:left="0"/>
        <w:rPr>
          <w:rFonts w:ascii="Times New Roman" w:hAnsi="Times New Roman" w:cs="Times New Roman"/>
          <w:sz w:val="23"/>
        </w:rPr>
      </w:pPr>
    </w:p>
    <w:p w:rsidR="00FC435F" w:rsidRPr="00CC32A4" w:rsidRDefault="00CC32A4">
      <w:pPr>
        <w:pStyle w:val="a3"/>
        <w:ind w:right="6912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Ветеринарные правила ВП 13.3.1103-96</w:t>
      </w:r>
    </w:p>
    <w:p w:rsidR="00FC435F" w:rsidRPr="00CC32A4" w:rsidRDefault="00CC32A4">
      <w:pPr>
        <w:pStyle w:val="a4"/>
        <w:numPr>
          <w:ilvl w:val="0"/>
          <w:numId w:val="7"/>
        </w:numPr>
        <w:tabs>
          <w:tab w:val="left" w:pos="371"/>
        </w:tabs>
        <w:spacing w:before="1" w:line="288" w:lineRule="exact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Разработаны:</w:t>
      </w:r>
    </w:p>
    <w:p w:rsidR="00FC435F" w:rsidRPr="00CC32A4" w:rsidRDefault="00CC32A4">
      <w:pPr>
        <w:pStyle w:val="a3"/>
        <w:ind w:right="842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 xml:space="preserve">Всероссийским научно - исследовательским институтом экспериментальной ветеринарии (Ведерников В.А., </w:t>
      </w:r>
      <w:proofErr w:type="spellStart"/>
      <w:r w:rsidRPr="00CC32A4">
        <w:rPr>
          <w:rFonts w:ascii="Times New Roman" w:hAnsi="Times New Roman" w:cs="Times New Roman"/>
          <w:color w:val="39393D"/>
        </w:rPr>
        <w:t>Пыталев</w:t>
      </w:r>
      <w:proofErr w:type="spellEnd"/>
      <w:r w:rsidRPr="00CC32A4">
        <w:rPr>
          <w:rFonts w:ascii="Times New Roman" w:hAnsi="Times New Roman" w:cs="Times New Roman"/>
          <w:color w:val="39393D"/>
        </w:rPr>
        <w:t xml:space="preserve"> П.Н.);</w:t>
      </w:r>
    </w:p>
    <w:p w:rsidR="00FC435F" w:rsidRPr="00CC32A4" w:rsidRDefault="00CC32A4">
      <w:pPr>
        <w:pStyle w:val="a3"/>
        <w:ind w:right="1201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 xml:space="preserve">Республиканской ветеринарной экспедицией по борьбе с особо опасными болезнями (Седов В.А., </w:t>
      </w:r>
      <w:proofErr w:type="spellStart"/>
      <w:r w:rsidRPr="00CC32A4">
        <w:rPr>
          <w:rFonts w:ascii="Times New Roman" w:hAnsi="Times New Roman" w:cs="Times New Roman"/>
          <w:color w:val="39393D"/>
        </w:rPr>
        <w:t>Коломыцев</w:t>
      </w:r>
      <w:proofErr w:type="spellEnd"/>
      <w:r w:rsidRPr="00CC32A4">
        <w:rPr>
          <w:rFonts w:ascii="Times New Roman" w:hAnsi="Times New Roman" w:cs="Times New Roman"/>
          <w:color w:val="39393D"/>
        </w:rPr>
        <w:t xml:space="preserve"> С.А.);</w:t>
      </w:r>
    </w:p>
    <w:p w:rsidR="00FC435F" w:rsidRPr="00CC32A4" w:rsidRDefault="00CC32A4">
      <w:pPr>
        <w:pStyle w:val="a3"/>
        <w:spacing w:before="1"/>
        <w:ind w:right="1456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 xml:space="preserve">Центральным научно - исследовательским институтом эпидемиологии (Черкасский Б.Л., </w:t>
      </w:r>
      <w:proofErr w:type="spellStart"/>
      <w:r w:rsidRPr="00CC32A4">
        <w:rPr>
          <w:rFonts w:ascii="Times New Roman" w:hAnsi="Times New Roman" w:cs="Times New Roman"/>
          <w:color w:val="39393D"/>
        </w:rPr>
        <w:t>Хайрушев</w:t>
      </w:r>
      <w:proofErr w:type="spellEnd"/>
      <w:r w:rsidRPr="00CC32A4">
        <w:rPr>
          <w:rFonts w:ascii="Times New Roman" w:hAnsi="Times New Roman" w:cs="Times New Roman"/>
          <w:color w:val="39393D"/>
        </w:rPr>
        <w:t xml:space="preserve"> А.Е.);</w:t>
      </w:r>
    </w:p>
    <w:p w:rsidR="00FC435F" w:rsidRPr="00CC32A4" w:rsidRDefault="00CC32A4">
      <w:pPr>
        <w:pStyle w:val="a3"/>
        <w:spacing w:line="287" w:lineRule="exact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Госкомсанэпиднадзором России (Котова Е.И.);</w:t>
      </w:r>
    </w:p>
    <w:p w:rsidR="00FC435F" w:rsidRPr="00CC32A4" w:rsidRDefault="00CC32A4">
      <w:pPr>
        <w:pStyle w:val="a3"/>
        <w:spacing w:before="2"/>
        <w:ind w:right="419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Департ</w:t>
      </w:r>
      <w:r w:rsidRPr="00CC32A4">
        <w:rPr>
          <w:rFonts w:ascii="Times New Roman" w:hAnsi="Times New Roman" w:cs="Times New Roman"/>
          <w:color w:val="39393D"/>
        </w:rPr>
        <w:t xml:space="preserve">аментом ветеринарии Минсельхозпрода России (Авилов В.М., </w:t>
      </w:r>
      <w:proofErr w:type="spellStart"/>
      <w:r w:rsidRPr="00CC32A4">
        <w:rPr>
          <w:rFonts w:ascii="Times New Roman" w:hAnsi="Times New Roman" w:cs="Times New Roman"/>
          <w:color w:val="39393D"/>
        </w:rPr>
        <w:t>Пылинин</w:t>
      </w:r>
      <w:proofErr w:type="spellEnd"/>
      <w:r w:rsidRPr="00CC32A4">
        <w:rPr>
          <w:rFonts w:ascii="Times New Roman" w:hAnsi="Times New Roman" w:cs="Times New Roman"/>
          <w:color w:val="39393D"/>
        </w:rPr>
        <w:t xml:space="preserve"> В.Ф.);</w:t>
      </w:r>
    </w:p>
    <w:p w:rsidR="00FC435F" w:rsidRPr="00CC32A4" w:rsidRDefault="00CC32A4">
      <w:pPr>
        <w:pStyle w:val="a3"/>
        <w:spacing w:line="287" w:lineRule="exact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Государственным научно - исследовательским институтом стандартизации и</w:t>
      </w:r>
    </w:p>
    <w:p w:rsidR="00FC435F" w:rsidRPr="00CC32A4" w:rsidRDefault="00FC435F">
      <w:pPr>
        <w:spacing w:line="287" w:lineRule="exact"/>
        <w:rPr>
          <w:rFonts w:ascii="Times New Roman" w:hAnsi="Times New Roman" w:cs="Times New Roman"/>
        </w:rPr>
        <w:sectPr w:rsidR="00FC435F" w:rsidRPr="00CC32A4">
          <w:type w:val="continuous"/>
          <w:pgSz w:w="11910" w:h="16840"/>
          <w:pgMar w:top="1120" w:right="540" w:bottom="280" w:left="1600" w:header="720" w:footer="720" w:gutter="0"/>
          <w:cols w:space="720"/>
        </w:sectPr>
      </w:pPr>
    </w:p>
    <w:p w:rsidR="00FC435F" w:rsidRPr="00CC32A4" w:rsidRDefault="00CC32A4">
      <w:pPr>
        <w:pStyle w:val="a3"/>
        <w:spacing w:before="73"/>
        <w:ind w:right="327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lastRenderedPageBreak/>
        <w:t>контроля медицинских биологических препаратов (</w:t>
      </w:r>
      <w:proofErr w:type="spellStart"/>
      <w:r w:rsidRPr="00CC32A4">
        <w:rPr>
          <w:rFonts w:ascii="Times New Roman" w:hAnsi="Times New Roman" w:cs="Times New Roman"/>
          <w:color w:val="39393D"/>
        </w:rPr>
        <w:t>Мовсесянц</w:t>
      </w:r>
      <w:proofErr w:type="spellEnd"/>
      <w:r w:rsidRPr="00CC32A4">
        <w:rPr>
          <w:rFonts w:ascii="Times New Roman" w:hAnsi="Times New Roman" w:cs="Times New Roman"/>
          <w:color w:val="39393D"/>
        </w:rPr>
        <w:t xml:space="preserve"> А.А.); Всероссийским научно - исследовательским институтом охраны природы (</w:t>
      </w:r>
      <w:proofErr w:type="spellStart"/>
      <w:r w:rsidRPr="00CC32A4">
        <w:rPr>
          <w:rFonts w:ascii="Times New Roman" w:hAnsi="Times New Roman" w:cs="Times New Roman"/>
          <w:color w:val="39393D"/>
        </w:rPr>
        <w:t>Хахин</w:t>
      </w:r>
      <w:proofErr w:type="spellEnd"/>
      <w:r w:rsidRPr="00CC32A4">
        <w:rPr>
          <w:rFonts w:ascii="Times New Roman" w:hAnsi="Times New Roman" w:cs="Times New Roman"/>
          <w:color w:val="39393D"/>
        </w:rPr>
        <w:t xml:space="preserve"> Г.В.);</w:t>
      </w:r>
    </w:p>
    <w:p w:rsidR="00FC435F" w:rsidRPr="00CC32A4" w:rsidRDefault="00CC32A4">
      <w:pPr>
        <w:pStyle w:val="a3"/>
        <w:spacing w:before="1" w:line="288" w:lineRule="exact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Московским городским центром госсанэпиднадзора (</w:t>
      </w:r>
      <w:proofErr w:type="spellStart"/>
      <w:r w:rsidRPr="00CC32A4">
        <w:rPr>
          <w:rFonts w:ascii="Times New Roman" w:hAnsi="Times New Roman" w:cs="Times New Roman"/>
          <w:color w:val="39393D"/>
        </w:rPr>
        <w:t>Цвиль</w:t>
      </w:r>
      <w:proofErr w:type="spellEnd"/>
      <w:r w:rsidRPr="00CC32A4">
        <w:rPr>
          <w:rFonts w:ascii="Times New Roman" w:hAnsi="Times New Roman" w:cs="Times New Roman"/>
          <w:color w:val="39393D"/>
        </w:rPr>
        <w:t xml:space="preserve"> Л.А.).</w:t>
      </w:r>
    </w:p>
    <w:p w:rsidR="00FC435F" w:rsidRPr="00CC32A4" w:rsidRDefault="00CC32A4">
      <w:pPr>
        <w:pStyle w:val="a4"/>
        <w:numPr>
          <w:ilvl w:val="0"/>
          <w:numId w:val="7"/>
        </w:numPr>
        <w:tabs>
          <w:tab w:val="left" w:pos="371"/>
        </w:tabs>
        <w:ind w:left="102" w:right="620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Утверждены и введены в действие Первым заместителе</w:t>
      </w:r>
      <w:r w:rsidRPr="00CC32A4">
        <w:rPr>
          <w:rFonts w:ascii="Times New Roman" w:hAnsi="Times New Roman" w:cs="Times New Roman"/>
          <w:color w:val="39393D"/>
          <w:sz w:val="24"/>
        </w:rPr>
        <w:t>м Председателя Госкомсанэпиднадзора России от 31 мая 1996 г. N 11 и начальником Департамента ветеринарии Минсельхозпрода России от 18 июня 1996 г. N</w:t>
      </w:r>
      <w:r w:rsidRPr="00CC32A4">
        <w:rPr>
          <w:rFonts w:ascii="Times New Roman" w:hAnsi="Times New Roman" w:cs="Times New Roman"/>
          <w:color w:val="39393D"/>
          <w:spacing w:val="-29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23.</w:t>
      </w:r>
    </w:p>
    <w:p w:rsidR="00FC435F" w:rsidRPr="00CC32A4" w:rsidRDefault="00CC32A4">
      <w:pPr>
        <w:pStyle w:val="a4"/>
        <w:numPr>
          <w:ilvl w:val="0"/>
          <w:numId w:val="7"/>
        </w:numPr>
        <w:tabs>
          <w:tab w:val="left" w:pos="371"/>
        </w:tabs>
        <w:ind w:left="102" w:right="642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Взамен инструкции "О мероприятиях по борьбе с бешенством животных" от 14 сентября 1973</w:t>
      </w:r>
      <w:r w:rsidRPr="00CC32A4">
        <w:rPr>
          <w:rFonts w:ascii="Times New Roman" w:hAnsi="Times New Roman" w:cs="Times New Roman"/>
          <w:color w:val="39393D"/>
          <w:spacing w:val="-3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г.</w:t>
      </w:r>
    </w:p>
    <w:p w:rsidR="00FC435F" w:rsidRPr="00CC32A4" w:rsidRDefault="00CC32A4">
      <w:pPr>
        <w:pStyle w:val="a3"/>
        <w:spacing w:line="287" w:lineRule="exact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Закон РСФСР "</w:t>
      </w:r>
      <w:r w:rsidRPr="00CC32A4">
        <w:rPr>
          <w:rFonts w:ascii="Times New Roman" w:hAnsi="Times New Roman" w:cs="Times New Roman"/>
          <w:color w:val="39393D"/>
        </w:rPr>
        <w:t xml:space="preserve">О </w:t>
      </w:r>
      <w:proofErr w:type="spellStart"/>
      <w:r w:rsidRPr="00CC32A4">
        <w:rPr>
          <w:rFonts w:ascii="Times New Roman" w:hAnsi="Times New Roman" w:cs="Times New Roman"/>
          <w:color w:val="39393D"/>
        </w:rPr>
        <w:t>санитарно</w:t>
      </w:r>
      <w:proofErr w:type="spellEnd"/>
      <w:r w:rsidRPr="00CC32A4">
        <w:rPr>
          <w:rFonts w:ascii="Times New Roman" w:hAnsi="Times New Roman" w:cs="Times New Roman"/>
          <w:color w:val="39393D"/>
        </w:rPr>
        <w:t xml:space="preserve"> – эпидемиологическом благополучии населения"</w:t>
      </w:r>
    </w:p>
    <w:p w:rsidR="00FC435F" w:rsidRPr="00CC32A4" w:rsidRDefault="00CC32A4">
      <w:pPr>
        <w:pStyle w:val="a3"/>
        <w:spacing w:before="2"/>
        <w:ind w:right="308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"Санитарные правила, нормы и гигиенические нормативы (далее - санитарные правила) - нормативные акты, устанавливающие критерии безопасности и (или) безвредности для человека, факторов среды его обита</w:t>
      </w:r>
      <w:r w:rsidRPr="00CC32A4">
        <w:rPr>
          <w:rFonts w:ascii="Times New Roman" w:hAnsi="Times New Roman" w:cs="Times New Roman"/>
          <w:color w:val="39393D"/>
        </w:rPr>
        <w:t>ния и требования к обеспечению благоприятных условий его жизнедеятельности.</w:t>
      </w:r>
    </w:p>
    <w:p w:rsidR="00FC435F" w:rsidRPr="00CC32A4" w:rsidRDefault="00CC32A4">
      <w:pPr>
        <w:pStyle w:val="a3"/>
        <w:spacing w:before="1"/>
        <w:ind w:right="313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организациями и учрежд</w:t>
      </w:r>
      <w:r w:rsidRPr="00CC32A4">
        <w:rPr>
          <w:rFonts w:ascii="Times New Roman" w:hAnsi="Times New Roman" w:cs="Times New Roman"/>
          <w:color w:val="39393D"/>
        </w:rPr>
        <w:t>ениями, независимо от их подчиненности и форм собственности, должностными лицами и гражданами" (статья 3).</w:t>
      </w:r>
    </w:p>
    <w:p w:rsidR="00FC435F" w:rsidRPr="00CC32A4" w:rsidRDefault="00CC32A4">
      <w:pPr>
        <w:pStyle w:val="a3"/>
        <w:ind w:right="437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</w:t>
      </w:r>
    </w:p>
    <w:p w:rsidR="00FC435F" w:rsidRPr="00CC32A4" w:rsidRDefault="00CC32A4">
      <w:pPr>
        <w:pStyle w:val="a3"/>
        <w:ind w:right="1015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законодательства РСФСР, в том числе дейст</w:t>
      </w:r>
      <w:r w:rsidRPr="00CC32A4">
        <w:rPr>
          <w:rFonts w:ascii="Times New Roman" w:hAnsi="Times New Roman" w:cs="Times New Roman"/>
          <w:color w:val="39393D"/>
        </w:rPr>
        <w:t>вующих санитарных правил... Должностные лица и граждане РСФСР, допустившие санитарное правонарушение, могут быть привлечены к дисциплинарной,</w:t>
      </w:r>
    </w:p>
    <w:p w:rsidR="00FC435F" w:rsidRPr="00CC32A4" w:rsidRDefault="00CC32A4">
      <w:pPr>
        <w:pStyle w:val="a3"/>
        <w:ind w:right="2600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административной и уголовной ответственности" (статья 27). Закон РФ "О ветеринарии"</w:t>
      </w:r>
    </w:p>
    <w:p w:rsidR="00FC435F" w:rsidRPr="00CC32A4" w:rsidRDefault="00CC32A4">
      <w:pPr>
        <w:pStyle w:val="a3"/>
        <w:ind w:right="383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"Основными задачами ветеринари</w:t>
      </w:r>
      <w:r w:rsidRPr="00CC32A4">
        <w:rPr>
          <w:rFonts w:ascii="Times New Roman" w:hAnsi="Times New Roman" w:cs="Times New Roman"/>
          <w:color w:val="39393D"/>
        </w:rPr>
        <w:t xml:space="preserve">и в Российской Федерации являются: ... контроль за соблюдением органами исполнительной власти и должностными лицами, предприятиями, учреждениями, организациями, ... иностранными юридическими лицами, гражданами Российской Федерации, иностранными гражданами </w:t>
      </w:r>
      <w:r w:rsidRPr="00CC32A4">
        <w:rPr>
          <w:rFonts w:ascii="Times New Roman" w:hAnsi="Times New Roman" w:cs="Times New Roman"/>
          <w:color w:val="39393D"/>
        </w:rPr>
        <w:t>и лицами без гражданства - владельцами животных и продуктов животноводства (далее - предприятия, учреждения, организации и граждане) ветеринарного законодательства Российской Федерации" (статья 1). "Ветеринарное законодательство Российской Федерации регули</w:t>
      </w:r>
      <w:r w:rsidRPr="00CC32A4">
        <w:rPr>
          <w:rFonts w:ascii="Times New Roman" w:hAnsi="Times New Roman" w:cs="Times New Roman"/>
          <w:color w:val="39393D"/>
        </w:rPr>
        <w:t>рует отношения в области ветеринарии в целях защиты животных от болезней, выпуска безопасных в ветеринарном отношении продуктов животноводства и защиты населения от болезней, общих для человека и животных" (статья 2). "Должностные лица и граждане, виновные</w:t>
      </w:r>
      <w:r w:rsidRPr="00CC32A4">
        <w:rPr>
          <w:rFonts w:ascii="Times New Roman" w:hAnsi="Times New Roman" w:cs="Times New Roman"/>
          <w:color w:val="39393D"/>
        </w:rPr>
        <w:t xml:space="preserve"> в нарушении ветеринарного</w:t>
      </w:r>
    </w:p>
    <w:p w:rsidR="00FC435F" w:rsidRPr="00CC32A4" w:rsidRDefault="00CC32A4">
      <w:pPr>
        <w:pStyle w:val="a3"/>
        <w:spacing w:line="288" w:lineRule="exact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законодательства Российской Федерации, несут дисциплинарную,</w:t>
      </w:r>
    </w:p>
    <w:p w:rsidR="00FC435F" w:rsidRPr="00CC32A4" w:rsidRDefault="00CC32A4">
      <w:pPr>
        <w:pStyle w:val="a3"/>
        <w:ind w:right="1346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административную, уголовную и иную ответственность в соответствии с настоящим Законом и другими актами законодательства Российской федерации" (статья 23).</w:t>
      </w:r>
    </w:p>
    <w:p w:rsidR="00FC435F" w:rsidRPr="00CC32A4" w:rsidRDefault="00CC32A4">
      <w:pPr>
        <w:pStyle w:val="a3"/>
        <w:spacing w:before="1" w:line="288" w:lineRule="exact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Часть 1</w:t>
      </w:r>
    </w:p>
    <w:p w:rsidR="00FC435F" w:rsidRPr="00CC32A4" w:rsidRDefault="00CC32A4">
      <w:pPr>
        <w:pStyle w:val="a3"/>
        <w:spacing w:line="288" w:lineRule="exact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Облас</w:t>
      </w:r>
      <w:r w:rsidRPr="00CC32A4">
        <w:rPr>
          <w:rFonts w:ascii="Times New Roman" w:hAnsi="Times New Roman" w:cs="Times New Roman"/>
          <w:color w:val="39393D"/>
        </w:rPr>
        <w:t>ть применения</w:t>
      </w:r>
    </w:p>
    <w:p w:rsidR="00FC435F" w:rsidRPr="00CC32A4" w:rsidRDefault="00CC32A4">
      <w:pPr>
        <w:pStyle w:val="a3"/>
        <w:ind w:right="533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1.1. Настоящие Правила обязательны для выполнения на всей территории Российской Федерации государственными органами, предприятиями и иными хозяйственными субъектами, учреждениями, организациями, общественными объединениями, независимо от их п</w:t>
      </w:r>
      <w:r w:rsidRPr="00CC32A4">
        <w:rPr>
          <w:rFonts w:ascii="Times New Roman" w:hAnsi="Times New Roman" w:cs="Times New Roman"/>
          <w:color w:val="39393D"/>
        </w:rPr>
        <w:t>одчинения и форм собственности,</w:t>
      </w:r>
    </w:p>
    <w:p w:rsidR="00FC435F" w:rsidRPr="00CC32A4" w:rsidRDefault="00CC32A4">
      <w:pPr>
        <w:pStyle w:val="a3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должностным</w:t>
      </w:r>
      <w:bookmarkStart w:id="0" w:name="_GoBack"/>
      <w:bookmarkEnd w:id="0"/>
      <w:r w:rsidRPr="00CC32A4">
        <w:rPr>
          <w:rFonts w:ascii="Times New Roman" w:hAnsi="Times New Roman" w:cs="Times New Roman"/>
          <w:color w:val="39393D"/>
        </w:rPr>
        <w:t>и лицами и гражданами.</w:t>
      </w:r>
    </w:p>
    <w:p w:rsidR="00FC435F" w:rsidRPr="00CC32A4" w:rsidRDefault="00FC435F">
      <w:pPr>
        <w:rPr>
          <w:rFonts w:ascii="Times New Roman" w:hAnsi="Times New Roman" w:cs="Times New Roman"/>
        </w:rPr>
        <w:sectPr w:rsidR="00FC435F" w:rsidRPr="00CC32A4">
          <w:pgSz w:w="11910" w:h="16840"/>
          <w:pgMar w:top="1040" w:right="540" w:bottom="280" w:left="1600" w:header="720" w:footer="720" w:gutter="0"/>
          <w:cols w:space="720"/>
        </w:sectPr>
      </w:pPr>
    </w:p>
    <w:p w:rsidR="00FC435F" w:rsidRPr="00CC32A4" w:rsidRDefault="00CC32A4">
      <w:pPr>
        <w:pStyle w:val="a3"/>
        <w:spacing w:before="73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lastRenderedPageBreak/>
        <w:t>Часть 2</w:t>
      </w:r>
    </w:p>
    <w:p w:rsidR="00FC435F" w:rsidRPr="00CC32A4" w:rsidRDefault="00CC32A4">
      <w:pPr>
        <w:pStyle w:val="a3"/>
        <w:spacing w:before="1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Нормативные ссылки</w:t>
      </w:r>
    </w:p>
    <w:p w:rsidR="00FC435F" w:rsidRPr="00CC32A4" w:rsidRDefault="00CC32A4">
      <w:pPr>
        <w:pStyle w:val="a4"/>
        <w:numPr>
          <w:ilvl w:val="0"/>
          <w:numId w:val="6"/>
        </w:numPr>
        <w:tabs>
          <w:tab w:val="left" w:pos="371"/>
        </w:tabs>
        <w:spacing w:line="288" w:lineRule="exact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 xml:space="preserve">Закон РСФСР "О </w:t>
      </w:r>
      <w:proofErr w:type="spellStart"/>
      <w:r w:rsidRPr="00CC32A4">
        <w:rPr>
          <w:rFonts w:ascii="Times New Roman" w:hAnsi="Times New Roman" w:cs="Times New Roman"/>
          <w:color w:val="39393D"/>
          <w:sz w:val="24"/>
        </w:rPr>
        <w:t>санитарно</w:t>
      </w:r>
      <w:proofErr w:type="spellEnd"/>
      <w:r w:rsidRPr="00CC32A4">
        <w:rPr>
          <w:rFonts w:ascii="Times New Roman" w:hAnsi="Times New Roman" w:cs="Times New Roman"/>
          <w:color w:val="39393D"/>
          <w:sz w:val="24"/>
        </w:rPr>
        <w:t xml:space="preserve"> - эпидемиологическом благополучии</w:t>
      </w:r>
      <w:r w:rsidRPr="00CC32A4">
        <w:rPr>
          <w:rFonts w:ascii="Times New Roman" w:hAnsi="Times New Roman" w:cs="Times New Roman"/>
          <w:color w:val="39393D"/>
          <w:spacing w:val="-17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населения".</w:t>
      </w:r>
    </w:p>
    <w:p w:rsidR="00FC435F" w:rsidRPr="00CC32A4" w:rsidRDefault="00CC32A4">
      <w:pPr>
        <w:pStyle w:val="a4"/>
        <w:numPr>
          <w:ilvl w:val="0"/>
          <w:numId w:val="6"/>
        </w:numPr>
        <w:tabs>
          <w:tab w:val="left" w:pos="371"/>
        </w:tabs>
        <w:ind w:left="102" w:right="1412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Основы законодательства Российской Федерации об охране здоровья граждан.</w:t>
      </w:r>
    </w:p>
    <w:p w:rsidR="00FC435F" w:rsidRPr="00CC32A4" w:rsidRDefault="00CC32A4">
      <w:pPr>
        <w:pStyle w:val="a4"/>
        <w:numPr>
          <w:ilvl w:val="0"/>
          <w:numId w:val="6"/>
        </w:numPr>
        <w:tabs>
          <w:tab w:val="left" w:pos="371"/>
        </w:tabs>
        <w:spacing w:before="2" w:line="288" w:lineRule="exact"/>
        <w:rPr>
          <w:rFonts w:ascii="Times New Roman" w:hAnsi="Times New Roman" w:cs="Times New Roman"/>
          <w:sz w:val="24"/>
        </w:rPr>
      </w:pPr>
      <w:hyperlink r:id="rId5">
        <w:r w:rsidRPr="00CC32A4">
          <w:rPr>
            <w:rFonts w:ascii="Times New Roman" w:hAnsi="Times New Roman" w:cs="Times New Roman"/>
            <w:color w:val="1A5D9F"/>
            <w:sz w:val="24"/>
          </w:rPr>
          <w:t>Закон Российской Федерации "О</w:t>
        </w:r>
        <w:r w:rsidRPr="00CC32A4">
          <w:rPr>
            <w:rFonts w:ascii="Times New Roman" w:hAnsi="Times New Roman" w:cs="Times New Roman"/>
            <w:color w:val="1A5D9F"/>
            <w:spacing w:val="-4"/>
            <w:sz w:val="24"/>
          </w:rPr>
          <w:t xml:space="preserve"> </w:t>
        </w:r>
        <w:r w:rsidRPr="00CC32A4">
          <w:rPr>
            <w:rFonts w:ascii="Times New Roman" w:hAnsi="Times New Roman" w:cs="Times New Roman"/>
            <w:color w:val="1A5D9F"/>
            <w:sz w:val="24"/>
          </w:rPr>
          <w:t>ветеринарии"</w:t>
        </w:r>
      </w:hyperlink>
      <w:r w:rsidRPr="00CC32A4">
        <w:rPr>
          <w:rFonts w:ascii="Times New Roman" w:hAnsi="Times New Roman" w:cs="Times New Roman"/>
          <w:color w:val="39393D"/>
          <w:sz w:val="24"/>
        </w:rPr>
        <w:t>.</w:t>
      </w:r>
    </w:p>
    <w:p w:rsidR="00FC435F" w:rsidRPr="00CC32A4" w:rsidRDefault="00CC32A4">
      <w:pPr>
        <w:pStyle w:val="a4"/>
        <w:numPr>
          <w:ilvl w:val="0"/>
          <w:numId w:val="6"/>
        </w:numPr>
        <w:tabs>
          <w:tab w:val="left" w:pos="371"/>
        </w:tabs>
        <w:ind w:left="102" w:right="904" w:firstLine="0"/>
        <w:rPr>
          <w:rFonts w:ascii="Times New Roman" w:hAnsi="Times New Roman" w:cs="Times New Roman"/>
          <w:sz w:val="24"/>
        </w:rPr>
      </w:pPr>
      <w:hyperlink r:id="rId6">
        <w:r w:rsidRPr="00CC32A4">
          <w:rPr>
            <w:rFonts w:ascii="Times New Roman" w:hAnsi="Times New Roman" w:cs="Times New Roman"/>
            <w:color w:val="1A5D9F"/>
            <w:sz w:val="24"/>
          </w:rPr>
          <w:t>Санитарные правила по профилактике и борьбе с заразными болезнями,</w:t>
        </w:r>
      </w:hyperlink>
      <w:hyperlink r:id="rId7">
        <w:r w:rsidRPr="00CC32A4">
          <w:rPr>
            <w:rFonts w:ascii="Times New Roman" w:hAnsi="Times New Roman" w:cs="Times New Roman"/>
            <w:color w:val="1A5D9F"/>
            <w:sz w:val="24"/>
          </w:rPr>
          <w:t xml:space="preserve"> общими для человека и животных. Общие</w:t>
        </w:r>
        <w:r w:rsidRPr="00CC32A4">
          <w:rPr>
            <w:rFonts w:ascii="Times New Roman" w:hAnsi="Times New Roman" w:cs="Times New Roman"/>
            <w:color w:val="1A5D9F"/>
            <w:spacing w:val="-4"/>
            <w:sz w:val="24"/>
          </w:rPr>
          <w:t xml:space="preserve"> </w:t>
        </w:r>
        <w:r w:rsidRPr="00CC32A4">
          <w:rPr>
            <w:rFonts w:ascii="Times New Roman" w:hAnsi="Times New Roman" w:cs="Times New Roman"/>
            <w:color w:val="1A5D9F"/>
            <w:sz w:val="24"/>
          </w:rPr>
          <w:t>положения.</w:t>
        </w:r>
      </w:hyperlink>
    </w:p>
    <w:p w:rsidR="00FC435F" w:rsidRPr="00CC32A4" w:rsidRDefault="00CC32A4">
      <w:pPr>
        <w:pStyle w:val="a4"/>
        <w:numPr>
          <w:ilvl w:val="0"/>
          <w:numId w:val="6"/>
        </w:numPr>
        <w:tabs>
          <w:tab w:val="left" w:pos="371"/>
        </w:tabs>
        <w:ind w:left="102" w:right="859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Постановление Совета Министров РСФСР "Об упорядочении</w:t>
      </w:r>
      <w:r w:rsidRPr="00CC32A4">
        <w:rPr>
          <w:rFonts w:ascii="Times New Roman" w:hAnsi="Times New Roman" w:cs="Times New Roman"/>
          <w:color w:val="39393D"/>
          <w:spacing w:val="-30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содержания собак и кошек в городах и других населенных пунктах</w:t>
      </w:r>
      <w:r w:rsidRPr="00CC32A4">
        <w:rPr>
          <w:rFonts w:ascii="Times New Roman" w:hAnsi="Times New Roman" w:cs="Times New Roman"/>
          <w:color w:val="39393D"/>
          <w:spacing w:val="-10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РСФСР".</w:t>
      </w:r>
    </w:p>
    <w:p w:rsidR="00FC435F" w:rsidRPr="00CC32A4" w:rsidRDefault="00CC32A4">
      <w:pPr>
        <w:pStyle w:val="a4"/>
        <w:numPr>
          <w:ilvl w:val="0"/>
          <w:numId w:val="6"/>
        </w:numPr>
        <w:tabs>
          <w:tab w:val="left" w:pos="371"/>
        </w:tabs>
        <w:ind w:left="102" w:right="1452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 xml:space="preserve">Правила ветеринарного осмотра убойных животных и </w:t>
      </w:r>
      <w:proofErr w:type="spellStart"/>
      <w:r w:rsidRPr="00CC32A4">
        <w:rPr>
          <w:rFonts w:ascii="Times New Roman" w:hAnsi="Times New Roman" w:cs="Times New Roman"/>
          <w:color w:val="39393D"/>
          <w:sz w:val="24"/>
        </w:rPr>
        <w:t>ветеринарно</w:t>
      </w:r>
      <w:proofErr w:type="spellEnd"/>
      <w:r w:rsidRPr="00CC32A4">
        <w:rPr>
          <w:rFonts w:ascii="Times New Roman" w:hAnsi="Times New Roman" w:cs="Times New Roman"/>
          <w:color w:val="39393D"/>
          <w:sz w:val="24"/>
        </w:rPr>
        <w:t xml:space="preserve"> - санитарной экспертизы мяса и мясных</w:t>
      </w:r>
      <w:r w:rsidRPr="00CC32A4">
        <w:rPr>
          <w:rFonts w:ascii="Times New Roman" w:hAnsi="Times New Roman" w:cs="Times New Roman"/>
          <w:color w:val="39393D"/>
          <w:spacing w:val="-8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продуктов.</w:t>
      </w:r>
    </w:p>
    <w:p w:rsidR="00FC435F" w:rsidRPr="00CC32A4" w:rsidRDefault="00CC32A4">
      <w:pPr>
        <w:pStyle w:val="a4"/>
        <w:numPr>
          <w:ilvl w:val="0"/>
          <w:numId w:val="6"/>
        </w:numPr>
        <w:tabs>
          <w:tab w:val="left" w:pos="371"/>
        </w:tabs>
        <w:ind w:left="102" w:right="2051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Инструкция "Проведение ветеринарной дезинфекции объектов животноводства".</w:t>
      </w:r>
    </w:p>
    <w:p w:rsidR="00FC435F" w:rsidRPr="00CC32A4" w:rsidRDefault="00CC32A4">
      <w:pPr>
        <w:pStyle w:val="a3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Часть 3</w:t>
      </w:r>
    </w:p>
    <w:p w:rsidR="00FC435F" w:rsidRPr="00CC32A4" w:rsidRDefault="00CC32A4">
      <w:pPr>
        <w:pStyle w:val="a3"/>
        <w:spacing w:line="288" w:lineRule="exact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Общие сведения о бешенстве</w:t>
      </w:r>
    </w:p>
    <w:p w:rsidR="00FC435F" w:rsidRPr="00CC32A4" w:rsidRDefault="00CC32A4">
      <w:pPr>
        <w:pStyle w:val="a4"/>
        <w:numPr>
          <w:ilvl w:val="1"/>
          <w:numId w:val="5"/>
        </w:numPr>
        <w:tabs>
          <w:tab w:val="left" w:pos="570"/>
        </w:tabs>
        <w:ind w:right="1354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Бешенство - острая вирусная болезнь ж</w:t>
      </w:r>
      <w:r w:rsidRPr="00CC32A4">
        <w:rPr>
          <w:rFonts w:ascii="Times New Roman" w:hAnsi="Times New Roman" w:cs="Times New Roman"/>
          <w:color w:val="39393D"/>
          <w:sz w:val="24"/>
        </w:rPr>
        <w:t xml:space="preserve">ивотных и человека, характеризующаяся признаками </w:t>
      </w:r>
      <w:proofErr w:type="spellStart"/>
      <w:r w:rsidRPr="00CC32A4">
        <w:rPr>
          <w:rFonts w:ascii="Times New Roman" w:hAnsi="Times New Roman" w:cs="Times New Roman"/>
          <w:color w:val="39393D"/>
          <w:sz w:val="24"/>
        </w:rPr>
        <w:t>полиоэнцефаломиелита</w:t>
      </w:r>
      <w:proofErr w:type="spellEnd"/>
      <w:r w:rsidRPr="00CC32A4">
        <w:rPr>
          <w:rFonts w:ascii="Times New Roman" w:hAnsi="Times New Roman" w:cs="Times New Roman"/>
          <w:color w:val="39393D"/>
          <w:sz w:val="24"/>
        </w:rPr>
        <w:t xml:space="preserve"> и абсолютной летальностью.</w:t>
      </w:r>
    </w:p>
    <w:p w:rsidR="00FC435F" w:rsidRPr="00CC32A4" w:rsidRDefault="00CC32A4">
      <w:pPr>
        <w:pStyle w:val="a3"/>
        <w:spacing w:before="1" w:line="288" w:lineRule="exact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 xml:space="preserve">Возбудитель болезни относится к семейству </w:t>
      </w:r>
      <w:proofErr w:type="spellStart"/>
      <w:r w:rsidRPr="00CC32A4">
        <w:rPr>
          <w:rFonts w:ascii="Times New Roman" w:hAnsi="Times New Roman" w:cs="Times New Roman"/>
          <w:color w:val="39393D"/>
        </w:rPr>
        <w:t>рабдовирусов</w:t>
      </w:r>
      <w:proofErr w:type="spellEnd"/>
      <w:r w:rsidRPr="00CC32A4">
        <w:rPr>
          <w:rFonts w:ascii="Times New Roman" w:hAnsi="Times New Roman" w:cs="Times New Roman"/>
          <w:color w:val="39393D"/>
        </w:rPr>
        <w:t>.</w:t>
      </w:r>
    </w:p>
    <w:p w:rsidR="00FC435F" w:rsidRPr="00CC32A4" w:rsidRDefault="00CC32A4">
      <w:pPr>
        <w:pStyle w:val="a3"/>
        <w:ind w:right="454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Резервуаром и главными источниками возбудителя бешенства являются дикие хищники, собаки и кошки. С учет</w:t>
      </w:r>
      <w:r w:rsidRPr="00CC32A4">
        <w:rPr>
          <w:rFonts w:ascii="Times New Roman" w:hAnsi="Times New Roman" w:cs="Times New Roman"/>
          <w:color w:val="39393D"/>
        </w:rPr>
        <w:t>ом характера резервуара возбудителя</w:t>
      </w:r>
    </w:p>
    <w:p w:rsidR="00FC435F" w:rsidRPr="00CC32A4" w:rsidRDefault="00CC32A4">
      <w:pPr>
        <w:pStyle w:val="a3"/>
        <w:spacing w:line="287" w:lineRule="exact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различают эпизоотии городского и природного типов.</w:t>
      </w:r>
    </w:p>
    <w:p w:rsidR="00FC435F" w:rsidRPr="00CC32A4" w:rsidRDefault="00CC32A4">
      <w:pPr>
        <w:pStyle w:val="a3"/>
        <w:ind w:right="425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При эпизоотиях городского типа основными распространителями болезни являются бродячие и безнадзорные собаки, а при эпизоотиях природного типа - дикие хищники (лисица, ен</w:t>
      </w:r>
      <w:r w:rsidRPr="00CC32A4">
        <w:rPr>
          <w:rFonts w:ascii="Times New Roman" w:hAnsi="Times New Roman" w:cs="Times New Roman"/>
          <w:color w:val="39393D"/>
        </w:rPr>
        <w:t>отовидная собака, песец, волк, корсак, шакал). На территориях с повышенной плотностью их популяций формируются стойкие природные очаги болезни.</w:t>
      </w:r>
    </w:p>
    <w:p w:rsidR="00FC435F" w:rsidRPr="00CC32A4" w:rsidRDefault="00CC32A4">
      <w:pPr>
        <w:pStyle w:val="a3"/>
        <w:spacing w:before="2"/>
        <w:ind w:right="467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Заражение человека и животных происходит при непосредственном контакте с источниками возбудителя бешенства в рез</w:t>
      </w:r>
      <w:r w:rsidRPr="00CC32A4">
        <w:rPr>
          <w:rFonts w:ascii="Times New Roman" w:hAnsi="Times New Roman" w:cs="Times New Roman"/>
          <w:color w:val="39393D"/>
        </w:rPr>
        <w:t xml:space="preserve">ультате укуса или </w:t>
      </w:r>
      <w:proofErr w:type="spellStart"/>
      <w:r w:rsidRPr="00CC32A4">
        <w:rPr>
          <w:rFonts w:ascii="Times New Roman" w:hAnsi="Times New Roman" w:cs="Times New Roman"/>
          <w:color w:val="39393D"/>
        </w:rPr>
        <w:t>ослюнения</w:t>
      </w:r>
      <w:proofErr w:type="spellEnd"/>
      <w:r w:rsidRPr="00CC32A4">
        <w:rPr>
          <w:rFonts w:ascii="Times New Roman" w:hAnsi="Times New Roman" w:cs="Times New Roman"/>
          <w:color w:val="39393D"/>
        </w:rPr>
        <w:t xml:space="preserve"> поврежденных кожных покровов или наружных слизистых оболочек.</w:t>
      </w:r>
    </w:p>
    <w:p w:rsidR="00FC435F" w:rsidRPr="00CC32A4" w:rsidRDefault="00CC32A4">
      <w:pPr>
        <w:pStyle w:val="a4"/>
        <w:numPr>
          <w:ilvl w:val="1"/>
          <w:numId w:val="5"/>
        </w:numPr>
        <w:tabs>
          <w:tab w:val="left" w:pos="572"/>
        </w:tabs>
        <w:ind w:right="418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При организации мероприятий по профилактике и борьбе с бешенством следует различать эпизоотический очаг, неблагополучный пункт и угрожаемую зону.</w:t>
      </w:r>
    </w:p>
    <w:p w:rsidR="00FC435F" w:rsidRPr="00CC32A4" w:rsidRDefault="00CC32A4">
      <w:pPr>
        <w:pStyle w:val="a3"/>
        <w:ind w:right="770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 xml:space="preserve">Эпизоотические очаги бешенства - квартиры, жилые дома, личные подворья граждан, животноводческие помещения, </w:t>
      </w:r>
      <w:proofErr w:type="spellStart"/>
      <w:r w:rsidRPr="00CC32A4">
        <w:rPr>
          <w:rFonts w:ascii="Times New Roman" w:hAnsi="Times New Roman" w:cs="Times New Roman"/>
          <w:color w:val="39393D"/>
        </w:rPr>
        <w:t>скотобазы</w:t>
      </w:r>
      <w:proofErr w:type="spellEnd"/>
      <w:r w:rsidRPr="00CC32A4">
        <w:rPr>
          <w:rFonts w:ascii="Times New Roman" w:hAnsi="Times New Roman" w:cs="Times New Roman"/>
          <w:color w:val="39393D"/>
        </w:rPr>
        <w:t>, летние лагеря, участки пастбищ, лесных массивов и другие объекты, где обнаружены больные бешенством животные.</w:t>
      </w:r>
    </w:p>
    <w:p w:rsidR="00FC435F" w:rsidRPr="00CC32A4" w:rsidRDefault="00CC32A4">
      <w:pPr>
        <w:pStyle w:val="a3"/>
        <w:ind w:right="305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Неблагополучный пункт - нас</w:t>
      </w:r>
      <w:r w:rsidRPr="00CC32A4">
        <w:rPr>
          <w:rFonts w:ascii="Times New Roman" w:hAnsi="Times New Roman" w:cs="Times New Roman"/>
          <w:color w:val="39393D"/>
        </w:rPr>
        <w:t xml:space="preserve">еленный пункт или часть крупного населенного пункта, отдельная животноводческая ферма, фермерское хозяйство, пастбище, лесной массив, на территории которых выявлен эпизоотический очаг бешенства. В угрожаемую зону входят населенные пункты, животноводческие </w:t>
      </w:r>
      <w:r w:rsidRPr="00CC32A4">
        <w:rPr>
          <w:rFonts w:ascii="Times New Roman" w:hAnsi="Times New Roman" w:cs="Times New Roman"/>
          <w:color w:val="39393D"/>
        </w:rPr>
        <w:t>хозяйства, пастбища, охотничьи угодья и другие территории, где существует угроза заноса бешенства или активизации природных очагов болезни.</w:t>
      </w:r>
    </w:p>
    <w:p w:rsidR="00FC435F" w:rsidRPr="00CC32A4" w:rsidRDefault="00CC32A4">
      <w:pPr>
        <w:pStyle w:val="a3"/>
        <w:ind w:right="854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Эпидемическим очагом называют эпизоотический очаг, в котором возникли заболевания людей.</w:t>
      </w:r>
    </w:p>
    <w:p w:rsidR="00FC435F" w:rsidRPr="00CC32A4" w:rsidRDefault="00CC32A4">
      <w:pPr>
        <w:pStyle w:val="a3"/>
        <w:spacing w:line="287" w:lineRule="exact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Часть 4</w:t>
      </w:r>
    </w:p>
    <w:p w:rsidR="00FC435F" w:rsidRPr="00CC32A4" w:rsidRDefault="00CC32A4">
      <w:pPr>
        <w:pStyle w:val="a3"/>
        <w:spacing w:before="1" w:line="288" w:lineRule="exact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Профилактика бешенс</w:t>
      </w:r>
      <w:r w:rsidRPr="00CC32A4">
        <w:rPr>
          <w:rFonts w:ascii="Times New Roman" w:hAnsi="Times New Roman" w:cs="Times New Roman"/>
          <w:color w:val="39393D"/>
        </w:rPr>
        <w:t>тва животных и человека</w:t>
      </w:r>
    </w:p>
    <w:p w:rsidR="00FC435F" w:rsidRPr="00CC32A4" w:rsidRDefault="00CC32A4">
      <w:pPr>
        <w:pStyle w:val="a4"/>
        <w:numPr>
          <w:ilvl w:val="1"/>
          <w:numId w:val="4"/>
        </w:numPr>
        <w:tabs>
          <w:tab w:val="left" w:pos="570"/>
        </w:tabs>
        <w:ind w:right="1018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Руководители животноводческих хозяйств, предприятий, учреждений, организаций и граждане - владельцы животных</w:t>
      </w:r>
      <w:r w:rsidRPr="00CC32A4">
        <w:rPr>
          <w:rFonts w:ascii="Times New Roman" w:hAnsi="Times New Roman" w:cs="Times New Roman"/>
          <w:color w:val="39393D"/>
          <w:spacing w:val="-7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обязаны:</w:t>
      </w:r>
    </w:p>
    <w:p w:rsidR="00FC435F" w:rsidRPr="00CC32A4" w:rsidRDefault="00FC435F">
      <w:pPr>
        <w:rPr>
          <w:rFonts w:ascii="Times New Roman" w:hAnsi="Times New Roman" w:cs="Times New Roman"/>
          <w:sz w:val="24"/>
        </w:rPr>
        <w:sectPr w:rsidR="00FC435F" w:rsidRPr="00CC32A4">
          <w:pgSz w:w="11910" w:h="16840"/>
          <w:pgMar w:top="1040" w:right="540" w:bottom="280" w:left="1600" w:header="720" w:footer="720" w:gutter="0"/>
          <w:cols w:space="720"/>
        </w:sectPr>
      </w:pPr>
    </w:p>
    <w:p w:rsidR="00FC435F" w:rsidRPr="00CC32A4" w:rsidRDefault="00CC32A4">
      <w:pPr>
        <w:pStyle w:val="a4"/>
        <w:numPr>
          <w:ilvl w:val="0"/>
          <w:numId w:val="3"/>
        </w:numPr>
        <w:tabs>
          <w:tab w:val="left" w:pos="249"/>
        </w:tabs>
        <w:spacing w:before="73"/>
        <w:ind w:right="994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lastRenderedPageBreak/>
        <w:t>соблюдать установленные местной администрацией правила</w:t>
      </w:r>
      <w:r w:rsidRPr="00CC32A4">
        <w:rPr>
          <w:rFonts w:ascii="Times New Roman" w:hAnsi="Times New Roman" w:cs="Times New Roman"/>
          <w:color w:val="39393D"/>
          <w:spacing w:val="-31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содержания собак, кошек, пушных зверей и хищн</w:t>
      </w:r>
      <w:r w:rsidRPr="00CC32A4">
        <w:rPr>
          <w:rFonts w:ascii="Times New Roman" w:hAnsi="Times New Roman" w:cs="Times New Roman"/>
          <w:color w:val="39393D"/>
          <w:sz w:val="24"/>
        </w:rPr>
        <w:t>ых животных; -</w:t>
      </w:r>
      <w:r w:rsidRPr="00CC32A4">
        <w:rPr>
          <w:rFonts w:ascii="Times New Roman" w:hAnsi="Times New Roman" w:cs="Times New Roman"/>
          <w:color w:val="39393D"/>
          <w:spacing w:val="-4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доставлять</w:t>
      </w:r>
    </w:p>
    <w:p w:rsidR="00FC435F" w:rsidRPr="00CC32A4" w:rsidRDefault="00CC32A4">
      <w:pPr>
        <w:pStyle w:val="a3"/>
        <w:spacing w:before="1" w:line="288" w:lineRule="exact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принадлежащих им собак и кошек в сроки, устанавливаемые местной</w:t>
      </w:r>
    </w:p>
    <w:p w:rsidR="00FC435F" w:rsidRPr="00CC32A4" w:rsidRDefault="00CC32A4">
      <w:pPr>
        <w:pStyle w:val="a3"/>
        <w:ind w:right="610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 xml:space="preserve">администрацией по представлению главного государственного ветеринарного инспектора района (города), в ветеринарные </w:t>
      </w:r>
      <w:proofErr w:type="spellStart"/>
      <w:r w:rsidRPr="00CC32A4">
        <w:rPr>
          <w:rFonts w:ascii="Times New Roman" w:hAnsi="Times New Roman" w:cs="Times New Roman"/>
          <w:color w:val="39393D"/>
        </w:rPr>
        <w:t>лечебно</w:t>
      </w:r>
      <w:proofErr w:type="spellEnd"/>
      <w:r w:rsidRPr="00CC32A4">
        <w:rPr>
          <w:rFonts w:ascii="Times New Roman" w:hAnsi="Times New Roman" w:cs="Times New Roman"/>
          <w:color w:val="39393D"/>
        </w:rPr>
        <w:t xml:space="preserve"> - профилактические</w:t>
      </w:r>
    </w:p>
    <w:p w:rsidR="00FC435F" w:rsidRPr="00CC32A4" w:rsidRDefault="00CC32A4">
      <w:pPr>
        <w:pStyle w:val="a3"/>
        <w:spacing w:before="1"/>
        <w:ind w:right="366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 xml:space="preserve">учреждения для осмотра, </w:t>
      </w:r>
      <w:r w:rsidRPr="00CC32A4">
        <w:rPr>
          <w:rFonts w:ascii="Times New Roman" w:hAnsi="Times New Roman" w:cs="Times New Roman"/>
          <w:color w:val="39393D"/>
        </w:rPr>
        <w:t xml:space="preserve">диагностических исследований и предохранительных прививок антирабической вакцины; - регистрировать принадлежащих им собак в порядке, устанавливаемом местной администрацией; - не допускать собак, не привитых против бешенства, в личные подворья, на фермы, в </w:t>
      </w:r>
      <w:r w:rsidRPr="00CC32A4">
        <w:rPr>
          <w:rFonts w:ascii="Times New Roman" w:hAnsi="Times New Roman" w:cs="Times New Roman"/>
          <w:color w:val="39393D"/>
        </w:rPr>
        <w:t>стада, отары и табуны; - принимать меры к недопущению диких животных к стадам, отарам, табунам, животноводческим помещениям; с этой целью выпасать сельскохозяйственных животных и содержать их на фермах, откормочных площадках, в летних лагерях под постоянно</w:t>
      </w:r>
      <w:r w:rsidRPr="00CC32A4">
        <w:rPr>
          <w:rFonts w:ascii="Times New Roman" w:hAnsi="Times New Roman" w:cs="Times New Roman"/>
          <w:color w:val="39393D"/>
        </w:rPr>
        <w:t>й охраной с использованием вакцинированных против бешенства собак; - немедленно сообщать ветеринарному специалисту, обслуживающему хозяйство (населенный пункт), о подозрении на заболевание животных бешенством и случаях покуса сельскохозяйственных и домашни</w:t>
      </w:r>
      <w:r w:rsidRPr="00CC32A4">
        <w:rPr>
          <w:rFonts w:ascii="Times New Roman" w:hAnsi="Times New Roman" w:cs="Times New Roman"/>
          <w:color w:val="39393D"/>
        </w:rPr>
        <w:t>х животных дикими хищниками, собаками или кошками, принимать необходимые меры к надежной изоляции подозрительных по заболеванию или покусанных животных.</w:t>
      </w:r>
    </w:p>
    <w:p w:rsidR="00FC435F" w:rsidRPr="00CC32A4" w:rsidRDefault="00CC32A4">
      <w:pPr>
        <w:pStyle w:val="a4"/>
        <w:numPr>
          <w:ilvl w:val="1"/>
          <w:numId w:val="4"/>
        </w:numPr>
        <w:tabs>
          <w:tab w:val="left" w:pos="572"/>
        </w:tabs>
        <w:spacing w:before="1"/>
        <w:ind w:right="367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Покусавшие людей или животных собаки, кошки и другие животные</w:t>
      </w:r>
      <w:r w:rsidRPr="00CC32A4">
        <w:rPr>
          <w:rFonts w:ascii="Times New Roman" w:hAnsi="Times New Roman" w:cs="Times New Roman"/>
          <w:color w:val="39393D"/>
          <w:spacing w:val="-34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 xml:space="preserve">(кроме явно больных бешенством) подлежат </w:t>
      </w:r>
      <w:r w:rsidRPr="00CC32A4">
        <w:rPr>
          <w:rFonts w:ascii="Times New Roman" w:hAnsi="Times New Roman" w:cs="Times New Roman"/>
          <w:color w:val="39393D"/>
          <w:sz w:val="24"/>
        </w:rPr>
        <w:t xml:space="preserve">немедленной доставке владельцем или специальной бригадой по отлову безнадзорных собак и кошек в ближайшее ветеринарное лечебное учреждение для осмотра и </w:t>
      </w:r>
      <w:proofErr w:type="spellStart"/>
      <w:r w:rsidRPr="00CC32A4">
        <w:rPr>
          <w:rFonts w:ascii="Times New Roman" w:hAnsi="Times New Roman" w:cs="Times New Roman"/>
          <w:color w:val="39393D"/>
          <w:sz w:val="24"/>
        </w:rPr>
        <w:t>карантинирования</w:t>
      </w:r>
      <w:proofErr w:type="spellEnd"/>
      <w:r w:rsidRPr="00CC32A4">
        <w:rPr>
          <w:rFonts w:ascii="Times New Roman" w:hAnsi="Times New Roman" w:cs="Times New Roman"/>
          <w:color w:val="39393D"/>
          <w:sz w:val="24"/>
        </w:rPr>
        <w:t xml:space="preserve"> под наблюдением специалистов в течение 10</w:t>
      </w:r>
      <w:r w:rsidRPr="00CC32A4">
        <w:rPr>
          <w:rFonts w:ascii="Times New Roman" w:hAnsi="Times New Roman" w:cs="Times New Roman"/>
          <w:color w:val="39393D"/>
          <w:spacing w:val="-8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дней.</w:t>
      </w:r>
    </w:p>
    <w:p w:rsidR="00FC435F" w:rsidRPr="00CC32A4" w:rsidRDefault="00CC32A4">
      <w:pPr>
        <w:pStyle w:val="a4"/>
        <w:numPr>
          <w:ilvl w:val="1"/>
          <w:numId w:val="4"/>
        </w:numPr>
        <w:tabs>
          <w:tab w:val="left" w:pos="572"/>
        </w:tabs>
        <w:spacing w:line="288" w:lineRule="exact"/>
        <w:ind w:left="571" w:hanging="47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В отдельных случаях, по разрешению ветеринарного</w:t>
      </w:r>
      <w:r w:rsidRPr="00CC32A4">
        <w:rPr>
          <w:rFonts w:ascii="Times New Roman" w:hAnsi="Times New Roman" w:cs="Times New Roman"/>
          <w:color w:val="39393D"/>
          <w:spacing w:val="-9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лечебного</w:t>
      </w:r>
    </w:p>
    <w:p w:rsidR="00FC435F" w:rsidRPr="00CC32A4" w:rsidRDefault="00CC32A4">
      <w:pPr>
        <w:pStyle w:val="a3"/>
        <w:ind w:right="293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учреждения, животное, покусавшее людей или животных, может быть оставлено у владельца, выдавшего письменное обязательство содержать это животное в изолированном помещение в течение 10 дней и предст</w:t>
      </w:r>
      <w:r w:rsidRPr="00CC32A4">
        <w:rPr>
          <w:rFonts w:ascii="Times New Roman" w:hAnsi="Times New Roman" w:cs="Times New Roman"/>
          <w:color w:val="39393D"/>
        </w:rPr>
        <w:t>авлять его для осмотра в сроки, указанные ветеринарным врачом, осуществляющим наблюдение.</w:t>
      </w:r>
    </w:p>
    <w:p w:rsidR="00FC435F" w:rsidRPr="00CC32A4" w:rsidRDefault="00CC32A4">
      <w:pPr>
        <w:pStyle w:val="a4"/>
        <w:numPr>
          <w:ilvl w:val="1"/>
          <w:numId w:val="4"/>
        </w:numPr>
        <w:tabs>
          <w:tab w:val="left" w:pos="570"/>
        </w:tabs>
        <w:spacing w:before="1"/>
        <w:ind w:right="418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 xml:space="preserve">Результаты наблюдения за </w:t>
      </w:r>
      <w:proofErr w:type="spellStart"/>
      <w:r w:rsidRPr="00CC32A4">
        <w:rPr>
          <w:rFonts w:ascii="Times New Roman" w:hAnsi="Times New Roman" w:cs="Times New Roman"/>
          <w:color w:val="39393D"/>
          <w:sz w:val="24"/>
        </w:rPr>
        <w:t>карантинированным</w:t>
      </w:r>
      <w:proofErr w:type="spellEnd"/>
      <w:r w:rsidRPr="00CC32A4">
        <w:rPr>
          <w:rFonts w:ascii="Times New Roman" w:hAnsi="Times New Roman" w:cs="Times New Roman"/>
          <w:color w:val="39393D"/>
          <w:sz w:val="24"/>
        </w:rPr>
        <w:t xml:space="preserve"> животным регистрируют в специальном журнале и в письменном виде сообщают учреждению, где прививают пострадавшего человека, </w:t>
      </w:r>
      <w:r w:rsidRPr="00CC32A4">
        <w:rPr>
          <w:rFonts w:ascii="Times New Roman" w:hAnsi="Times New Roman" w:cs="Times New Roman"/>
          <w:color w:val="39393D"/>
          <w:sz w:val="24"/>
        </w:rPr>
        <w:t>и в центр санэпиднадзора по месту жительства</w:t>
      </w:r>
      <w:r w:rsidRPr="00CC32A4">
        <w:rPr>
          <w:rFonts w:ascii="Times New Roman" w:hAnsi="Times New Roman" w:cs="Times New Roman"/>
          <w:color w:val="39393D"/>
          <w:spacing w:val="-1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пострадавшего.</w:t>
      </w:r>
    </w:p>
    <w:p w:rsidR="00FC435F" w:rsidRPr="00CC32A4" w:rsidRDefault="00CC32A4">
      <w:pPr>
        <w:pStyle w:val="a4"/>
        <w:numPr>
          <w:ilvl w:val="1"/>
          <w:numId w:val="4"/>
        </w:numPr>
        <w:tabs>
          <w:tab w:val="left" w:pos="572"/>
        </w:tabs>
        <w:ind w:right="507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 xml:space="preserve">По окончании срока </w:t>
      </w:r>
      <w:proofErr w:type="spellStart"/>
      <w:r w:rsidRPr="00CC32A4">
        <w:rPr>
          <w:rFonts w:ascii="Times New Roman" w:hAnsi="Times New Roman" w:cs="Times New Roman"/>
          <w:color w:val="39393D"/>
          <w:sz w:val="24"/>
        </w:rPr>
        <w:t>карантинирования</w:t>
      </w:r>
      <w:proofErr w:type="spellEnd"/>
      <w:r w:rsidRPr="00CC32A4">
        <w:rPr>
          <w:rFonts w:ascii="Times New Roman" w:hAnsi="Times New Roman" w:cs="Times New Roman"/>
          <w:color w:val="39393D"/>
          <w:sz w:val="24"/>
        </w:rPr>
        <w:t xml:space="preserve"> клинически здоровые животные после предварительной вакцинации могут быть возвращены владельцам - при условии их изолированного содержания в течение 30 дней.</w:t>
      </w:r>
      <w:r w:rsidRPr="00CC32A4">
        <w:rPr>
          <w:rFonts w:ascii="Times New Roman" w:hAnsi="Times New Roman" w:cs="Times New Roman"/>
          <w:color w:val="39393D"/>
          <w:spacing w:val="-14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Животных,</w:t>
      </w:r>
    </w:p>
    <w:p w:rsidR="00FC435F" w:rsidRPr="00CC32A4" w:rsidRDefault="00CC32A4">
      <w:pPr>
        <w:pStyle w:val="a3"/>
        <w:spacing w:line="287" w:lineRule="exact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заболевших бешенством, уничтожают.</w:t>
      </w:r>
    </w:p>
    <w:p w:rsidR="00FC435F" w:rsidRPr="00CC32A4" w:rsidRDefault="00CC32A4">
      <w:pPr>
        <w:pStyle w:val="a4"/>
        <w:numPr>
          <w:ilvl w:val="1"/>
          <w:numId w:val="4"/>
        </w:numPr>
        <w:tabs>
          <w:tab w:val="left" w:pos="572"/>
        </w:tabs>
        <w:ind w:right="857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 xml:space="preserve">Порядок содержания, регистрации и учета собак и кошек в населенных пунктах определяет местная администрация. Специалисты ветеринарной и </w:t>
      </w:r>
      <w:proofErr w:type="spellStart"/>
      <w:r w:rsidRPr="00CC32A4">
        <w:rPr>
          <w:rFonts w:ascii="Times New Roman" w:hAnsi="Times New Roman" w:cs="Times New Roman"/>
          <w:color w:val="39393D"/>
          <w:sz w:val="24"/>
        </w:rPr>
        <w:t>санитарно</w:t>
      </w:r>
      <w:proofErr w:type="spellEnd"/>
      <w:r w:rsidRPr="00CC32A4">
        <w:rPr>
          <w:rFonts w:ascii="Times New Roman" w:hAnsi="Times New Roman" w:cs="Times New Roman"/>
          <w:color w:val="39393D"/>
          <w:sz w:val="24"/>
        </w:rPr>
        <w:t xml:space="preserve"> - эпидемиологической служб контролируют соблюдение этого порядка.</w:t>
      </w:r>
    </w:p>
    <w:p w:rsidR="00FC435F" w:rsidRPr="00CC32A4" w:rsidRDefault="00CC32A4">
      <w:pPr>
        <w:pStyle w:val="a4"/>
        <w:numPr>
          <w:ilvl w:val="1"/>
          <w:numId w:val="4"/>
        </w:numPr>
        <w:tabs>
          <w:tab w:val="left" w:pos="572"/>
        </w:tabs>
        <w:spacing w:line="242" w:lineRule="auto"/>
        <w:ind w:right="447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Правила содержания обязательно предусматривают, что служебные</w:t>
      </w:r>
      <w:r w:rsidRPr="00CC32A4">
        <w:rPr>
          <w:rFonts w:ascii="Times New Roman" w:hAnsi="Times New Roman" w:cs="Times New Roman"/>
          <w:color w:val="39393D"/>
          <w:spacing w:val="-31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собаки вне территории хозяйств (предприятий, учреждений), которым</w:t>
      </w:r>
      <w:r w:rsidRPr="00CC32A4">
        <w:rPr>
          <w:rFonts w:ascii="Times New Roman" w:hAnsi="Times New Roman" w:cs="Times New Roman"/>
          <w:color w:val="39393D"/>
          <w:spacing w:val="-6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они</w:t>
      </w:r>
    </w:p>
    <w:p w:rsidR="00FC435F" w:rsidRPr="00CC32A4" w:rsidRDefault="00CC32A4">
      <w:pPr>
        <w:pStyle w:val="a3"/>
        <w:spacing w:line="284" w:lineRule="exact"/>
        <w:jc w:val="both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принадлежат, должны находиться на поводке. Без поводка и намордника</w:t>
      </w:r>
    </w:p>
    <w:p w:rsidR="00FC435F" w:rsidRPr="00CC32A4" w:rsidRDefault="00CC32A4">
      <w:pPr>
        <w:pStyle w:val="a3"/>
        <w:ind w:right="309"/>
        <w:jc w:val="both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разрешается содержать собак при стадах, отарах, табунах</w:t>
      </w:r>
      <w:r w:rsidRPr="00CC32A4">
        <w:rPr>
          <w:rFonts w:ascii="Times New Roman" w:hAnsi="Times New Roman" w:cs="Times New Roman"/>
          <w:color w:val="39393D"/>
        </w:rPr>
        <w:t xml:space="preserve"> сельскохозяйственных животных, во время натаски и на охоте, на </w:t>
      </w:r>
      <w:proofErr w:type="spellStart"/>
      <w:r w:rsidRPr="00CC32A4">
        <w:rPr>
          <w:rFonts w:ascii="Times New Roman" w:hAnsi="Times New Roman" w:cs="Times New Roman"/>
          <w:color w:val="39393D"/>
        </w:rPr>
        <w:t>учебно</w:t>
      </w:r>
      <w:proofErr w:type="spellEnd"/>
      <w:r w:rsidRPr="00CC32A4">
        <w:rPr>
          <w:rFonts w:ascii="Times New Roman" w:hAnsi="Times New Roman" w:cs="Times New Roman"/>
          <w:color w:val="39393D"/>
        </w:rPr>
        <w:t xml:space="preserve"> - дрессировочных площадках, при оперативном использовании собак специальными организациями.</w:t>
      </w:r>
    </w:p>
    <w:p w:rsidR="00FC435F" w:rsidRPr="00CC32A4" w:rsidRDefault="00CC32A4">
      <w:pPr>
        <w:pStyle w:val="a4"/>
        <w:numPr>
          <w:ilvl w:val="1"/>
          <w:numId w:val="4"/>
        </w:numPr>
        <w:tabs>
          <w:tab w:val="left" w:pos="572"/>
        </w:tabs>
        <w:ind w:right="1366" w:firstLine="0"/>
        <w:jc w:val="both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Собаки, находящиеся на улицах и в иных общественных местах без сопровождающего лица, и безнад</w:t>
      </w:r>
      <w:r w:rsidRPr="00CC32A4">
        <w:rPr>
          <w:rFonts w:ascii="Times New Roman" w:hAnsi="Times New Roman" w:cs="Times New Roman"/>
          <w:color w:val="39393D"/>
          <w:sz w:val="24"/>
        </w:rPr>
        <w:t>зорные кошки подлежат</w:t>
      </w:r>
      <w:r w:rsidRPr="00CC32A4">
        <w:rPr>
          <w:rFonts w:ascii="Times New Roman" w:hAnsi="Times New Roman" w:cs="Times New Roman"/>
          <w:color w:val="39393D"/>
          <w:spacing w:val="-9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отлову.</w:t>
      </w:r>
    </w:p>
    <w:p w:rsidR="00FC435F" w:rsidRPr="00CC32A4" w:rsidRDefault="00CC32A4">
      <w:pPr>
        <w:pStyle w:val="a4"/>
        <w:numPr>
          <w:ilvl w:val="1"/>
          <w:numId w:val="4"/>
        </w:numPr>
        <w:tabs>
          <w:tab w:val="left" w:pos="572"/>
        </w:tabs>
        <w:spacing w:line="287" w:lineRule="exact"/>
        <w:ind w:left="571" w:hanging="470"/>
        <w:jc w:val="both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Порядок отлова этих животных, их содержания и</w:t>
      </w:r>
      <w:r w:rsidRPr="00CC32A4">
        <w:rPr>
          <w:rFonts w:ascii="Times New Roman" w:hAnsi="Times New Roman" w:cs="Times New Roman"/>
          <w:color w:val="39393D"/>
          <w:spacing w:val="-9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использования</w:t>
      </w:r>
    </w:p>
    <w:p w:rsidR="00FC435F" w:rsidRPr="00CC32A4" w:rsidRDefault="00FC435F">
      <w:pPr>
        <w:spacing w:line="287" w:lineRule="exact"/>
        <w:jc w:val="both"/>
        <w:rPr>
          <w:rFonts w:ascii="Times New Roman" w:hAnsi="Times New Roman" w:cs="Times New Roman"/>
          <w:sz w:val="24"/>
        </w:rPr>
        <w:sectPr w:rsidR="00FC435F" w:rsidRPr="00CC32A4">
          <w:pgSz w:w="11910" w:h="16840"/>
          <w:pgMar w:top="1040" w:right="540" w:bottom="280" w:left="1600" w:header="720" w:footer="720" w:gutter="0"/>
          <w:cols w:space="720"/>
        </w:sectPr>
      </w:pPr>
    </w:p>
    <w:p w:rsidR="00FC435F" w:rsidRPr="00CC32A4" w:rsidRDefault="00CC32A4">
      <w:pPr>
        <w:pStyle w:val="a3"/>
        <w:spacing w:before="73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lastRenderedPageBreak/>
        <w:t>устанавливает местная администрация.</w:t>
      </w:r>
    </w:p>
    <w:p w:rsidR="00FC435F" w:rsidRPr="00CC32A4" w:rsidRDefault="00CC32A4">
      <w:pPr>
        <w:pStyle w:val="a4"/>
        <w:numPr>
          <w:ilvl w:val="1"/>
          <w:numId w:val="4"/>
        </w:numPr>
        <w:tabs>
          <w:tab w:val="left" w:pos="704"/>
        </w:tabs>
        <w:spacing w:before="1"/>
        <w:ind w:right="1128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 xml:space="preserve">Органы коммунального хозяйства, </w:t>
      </w:r>
      <w:proofErr w:type="spellStart"/>
      <w:r w:rsidRPr="00CC32A4">
        <w:rPr>
          <w:rFonts w:ascii="Times New Roman" w:hAnsi="Times New Roman" w:cs="Times New Roman"/>
          <w:color w:val="39393D"/>
          <w:sz w:val="24"/>
        </w:rPr>
        <w:t>жилищно</w:t>
      </w:r>
      <w:proofErr w:type="spellEnd"/>
      <w:r w:rsidRPr="00CC32A4">
        <w:rPr>
          <w:rFonts w:ascii="Times New Roman" w:hAnsi="Times New Roman" w:cs="Times New Roman"/>
          <w:color w:val="39393D"/>
          <w:sz w:val="24"/>
        </w:rPr>
        <w:t xml:space="preserve"> - эксплуатационные организации, администрация рынков, мясо- и молокоперерабатывающих предприятий, магазинов, столовых, ресторанов, коменданты общежитий, домовладельцы обязаны содержать в надлежащем санитарном состоян</w:t>
      </w:r>
      <w:r w:rsidRPr="00CC32A4">
        <w:rPr>
          <w:rFonts w:ascii="Times New Roman" w:hAnsi="Times New Roman" w:cs="Times New Roman"/>
          <w:color w:val="39393D"/>
          <w:sz w:val="24"/>
        </w:rPr>
        <w:t>ии территории предприятий, рынки, свалки, площадки для мусора и</w:t>
      </w:r>
      <w:r w:rsidRPr="00CC32A4">
        <w:rPr>
          <w:rFonts w:ascii="Times New Roman" w:hAnsi="Times New Roman" w:cs="Times New Roman"/>
          <w:color w:val="39393D"/>
          <w:spacing w:val="-30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других</w:t>
      </w:r>
    </w:p>
    <w:p w:rsidR="00FC435F" w:rsidRPr="00CC32A4" w:rsidRDefault="00CC32A4">
      <w:pPr>
        <w:pStyle w:val="a3"/>
        <w:spacing w:before="1"/>
        <w:ind w:right="635"/>
        <w:jc w:val="both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отходов, не допускать скопление безнадзорных собак и кошек в таких местах, принимать меры, исключающие возможность проникновения собак и кошек в подвалы, на чердаки и в другие нежилые п</w:t>
      </w:r>
      <w:r w:rsidRPr="00CC32A4">
        <w:rPr>
          <w:rFonts w:ascii="Times New Roman" w:hAnsi="Times New Roman" w:cs="Times New Roman"/>
          <w:color w:val="39393D"/>
        </w:rPr>
        <w:t>омещения.</w:t>
      </w:r>
    </w:p>
    <w:p w:rsidR="00FC435F" w:rsidRPr="00CC32A4" w:rsidRDefault="00CC32A4">
      <w:pPr>
        <w:pStyle w:val="a4"/>
        <w:numPr>
          <w:ilvl w:val="1"/>
          <w:numId w:val="4"/>
        </w:numPr>
        <w:tabs>
          <w:tab w:val="left" w:pos="704"/>
        </w:tabs>
        <w:ind w:right="691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Продажа, покупка и вывоз собак за пределы области (края,</w:t>
      </w:r>
      <w:r w:rsidRPr="00CC32A4">
        <w:rPr>
          <w:rFonts w:ascii="Times New Roman" w:hAnsi="Times New Roman" w:cs="Times New Roman"/>
          <w:color w:val="39393D"/>
          <w:spacing w:val="-33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республики) разрешается при наличии ветеринарного свидетельства с отметкой о вакцинации собаки против</w:t>
      </w:r>
      <w:r w:rsidRPr="00CC32A4">
        <w:rPr>
          <w:rFonts w:ascii="Times New Roman" w:hAnsi="Times New Roman" w:cs="Times New Roman"/>
          <w:color w:val="39393D"/>
          <w:spacing w:val="-6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бешенства.</w:t>
      </w:r>
    </w:p>
    <w:p w:rsidR="00FC435F" w:rsidRPr="00CC32A4" w:rsidRDefault="00CC32A4">
      <w:pPr>
        <w:pStyle w:val="a4"/>
        <w:numPr>
          <w:ilvl w:val="1"/>
          <w:numId w:val="4"/>
        </w:numPr>
        <w:tabs>
          <w:tab w:val="left" w:pos="704"/>
        </w:tabs>
        <w:ind w:right="879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В целях своевременного выявления и профилактики</w:t>
      </w:r>
      <w:r w:rsidRPr="00CC32A4">
        <w:rPr>
          <w:rFonts w:ascii="Times New Roman" w:hAnsi="Times New Roman" w:cs="Times New Roman"/>
          <w:color w:val="39393D"/>
          <w:spacing w:val="-35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распространения бешенства ди</w:t>
      </w:r>
      <w:r w:rsidRPr="00CC32A4">
        <w:rPr>
          <w:rFonts w:ascii="Times New Roman" w:hAnsi="Times New Roman" w:cs="Times New Roman"/>
          <w:color w:val="39393D"/>
          <w:sz w:val="24"/>
        </w:rPr>
        <w:t>ких животных сотрудники органов лесного хозяйства, охраны природы, охотничьего хозяйства, заповедников и заказников</w:t>
      </w:r>
      <w:r w:rsidRPr="00CC32A4">
        <w:rPr>
          <w:rFonts w:ascii="Times New Roman" w:hAnsi="Times New Roman" w:cs="Times New Roman"/>
          <w:color w:val="39393D"/>
          <w:spacing w:val="-12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обязаны:</w:t>
      </w:r>
    </w:p>
    <w:p w:rsidR="00FC435F" w:rsidRPr="00CC32A4" w:rsidRDefault="00CC32A4">
      <w:pPr>
        <w:pStyle w:val="a4"/>
        <w:numPr>
          <w:ilvl w:val="0"/>
          <w:numId w:val="3"/>
        </w:numPr>
        <w:tabs>
          <w:tab w:val="left" w:pos="249"/>
        </w:tabs>
        <w:spacing w:line="288" w:lineRule="exact"/>
        <w:ind w:left="248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немедленно сообщать специалистам ветеринарной службы о</w:t>
      </w:r>
      <w:r w:rsidRPr="00CC32A4">
        <w:rPr>
          <w:rFonts w:ascii="Times New Roman" w:hAnsi="Times New Roman" w:cs="Times New Roman"/>
          <w:color w:val="39393D"/>
          <w:spacing w:val="-6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случаях</w:t>
      </w:r>
    </w:p>
    <w:p w:rsidR="00FC435F" w:rsidRPr="00CC32A4" w:rsidRDefault="00CC32A4">
      <w:pPr>
        <w:pStyle w:val="a3"/>
        <w:ind w:right="322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заболевания или необычном поведении диких животных (отсутствие страх</w:t>
      </w:r>
      <w:r w:rsidRPr="00CC32A4">
        <w:rPr>
          <w:rFonts w:ascii="Times New Roman" w:hAnsi="Times New Roman" w:cs="Times New Roman"/>
          <w:color w:val="39393D"/>
        </w:rPr>
        <w:t>а перед человеком, неспровоцированное нападение на людей или животных); - направлять в ветеринарные лаборатории для исследования на бешенство трупы диких хищников (лисиц, енотовидных собак, песцов, волков, корсаков, шакалов), обнаруженные в охотничьих угод</w:t>
      </w:r>
      <w:r w:rsidRPr="00CC32A4">
        <w:rPr>
          <w:rFonts w:ascii="Times New Roman" w:hAnsi="Times New Roman" w:cs="Times New Roman"/>
          <w:color w:val="39393D"/>
        </w:rPr>
        <w:t>ьях, на территориях</w:t>
      </w:r>
      <w:r w:rsidRPr="00CC32A4">
        <w:rPr>
          <w:rFonts w:ascii="Times New Roman" w:hAnsi="Times New Roman" w:cs="Times New Roman"/>
          <w:color w:val="39393D"/>
          <w:spacing w:val="-26"/>
        </w:rPr>
        <w:t xml:space="preserve"> </w:t>
      </w:r>
      <w:r w:rsidRPr="00CC32A4">
        <w:rPr>
          <w:rFonts w:ascii="Times New Roman" w:hAnsi="Times New Roman" w:cs="Times New Roman"/>
          <w:color w:val="39393D"/>
        </w:rPr>
        <w:t>заповедников,</w:t>
      </w:r>
    </w:p>
    <w:p w:rsidR="00FC435F" w:rsidRPr="00CC32A4" w:rsidRDefault="00CC32A4">
      <w:pPr>
        <w:pStyle w:val="a3"/>
        <w:ind w:right="882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заказников, в зеленых зонах крупных населенных пунктов; - регулировать численность диких хищных животных, проводить отстрел бродячих собак и кошек, браконьерствующих в охотничьих угодьях; - при проверке путевок и охотничьих билетов у охотников охотничья ин</w:t>
      </w:r>
      <w:r w:rsidRPr="00CC32A4">
        <w:rPr>
          <w:rFonts w:ascii="Times New Roman" w:hAnsi="Times New Roman" w:cs="Times New Roman"/>
          <w:color w:val="39393D"/>
        </w:rPr>
        <w:t>спекция охраны природы и егерская служба обязаны проверять регистрационные удостоверения собак,</w:t>
      </w:r>
    </w:p>
    <w:p w:rsidR="00FC435F" w:rsidRPr="00CC32A4" w:rsidRDefault="00CC32A4">
      <w:pPr>
        <w:pStyle w:val="a3"/>
        <w:ind w:right="436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 xml:space="preserve">свидетельствующие о прививке против бешенства; </w:t>
      </w:r>
      <w:proofErr w:type="spellStart"/>
      <w:r w:rsidRPr="00CC32A4">
        <w:rPr>
          <w:rFonts w:ascii="Times New Roman" w:hAnsi="Times New Roman" w:cs="Times New Roman"/>
          <w:color w:val="39393D"/>
        </w:rPr>
        <w:t>невакцинированных</w:t>
      </w:r>
      <w:proofErr w:type="spellEnd"/>
      <w:r w:rsidRPr="00CC32A4">
        <w:rPr>
          <w:rFonts w:ascii="Times New Roman" w:hAnsi="Times New Roman" w:cs="Times New Roman"/>
          <w:color w:val="39393D"/>
        </w:rPr>
        <w:t xml:space="preserve"> собак к охоте не допускают.</w:t>
      </w:r>
    </w:p>
    <w:p w:rsidR="00FC435F" w:rsidRPr="00CC32A4" w:rsidRDefault="00CC32A4">
      <w:pPr>
        <w:pStyle w:val="a4"/>
        <w:numPr>
          <w:ilvl w:val="1"/>
          <w:numId w:val="4"/>
        </w:numPr>
        <w:tabs>
          <w:tab w:val="left" w:pos="704"/>
        </w:tabs>
        <w:spacing w:before="2"/>
        <w:ind w:right="381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Во всех населенных пунктах Российской Федерации все собаки, независимо от их принадлежности, а в необходимых случаях и кошки подлежат обязательной профилактической иммунизации против бешенства</w:t>
      </w:r>
      <w:r w:rsidRPr="00CC32A4">
        <w:rPr>
          <w:rFonts w:ascii="Times New Roman" w:hAnsi="Times New Roman" w:cs="Times New Roman"/>
          <w:color w:val="39393D"/>
          <w:spacing w:val="-8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с</w:t>
      </w:r>
    </w:p>
    <w:p w:rsidR="00FC435F" w:rsidRPr="00CC32A4" w:rsidRDefault="00CC32A4">
      <w:pPr>
        <w:pStyle w:val="a3"/>
        <w:ind w:right="565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использованием принятых в практику антирабических вакцин в по</w:t>
      </w:r>
      <w:r w:rsidRPr="00CC32A4">
        <w:rPr>
          <w:rFonts w:ascii="Times New Roman" w:hAnsi="Times New Roman" w:cs="Times New Roman"/>
          <w:color w:val="39393D"/>
        </w:rPr>
        <w:t>рядке и в сроки, предусмотренные наставлениями по их применению. К акту о проведении вакцинации обязательно прилагают опись иммунизированных собак с указанием адресов их владельцев. В регистрационных удостоверениях собак делают отметки о проведенных привив</w:t>
      </w:r>
      <w:r w:rsidRPr="00CC32A4">
        <w:rPr>
          <w:rFonts w:ascii="Times New Roman" w:hAnsi="Times New Roman" w:cs="Times New Roman"/>
          <w:color w:val="39393D"/>
        </w:rPr>
        <w:t>ках.</w:t>
      </w:r>
    </w:p>
    <w:p w:rsidR="00FC435F" w:rsidRPr="00CC32A4" w:rsidRDefault="00CC32A4">
      <w:pPr>
        <w:pStyle w:val="a4"/>
        <w:numPr>
          <w:ilvl w:val="1"/>
          <w:numId w:val="4"/>
        </w:numPr>
        <w:tabs>
          <w:tab w:val="left" w:pos="704"/>
        </w:tabs>
        <w:ind w:right="862" w:firstLine="0"/>
        <w:jc w:val="both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В зонах стационарного неблагополучия по бешенству диких хищников проводят плановую профилактическую вакцинацию сельскохозяйственных животных (прежде всего - крупного рогатого скота), подвергающихся</w:t>
      </w:r>
      <w:r w:rsidRPr="00CC32A4">
        <w:rPr>
          <w:rFonts w:ascii="Times New Roman" w:hAnsi="Times New Roman" w:cs="Times New Roman"/>
          <w:color w:val="39393D"/>
          <w:spacing w:val="-22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риску</w:t>
      </w:r>
    </w:p>
    <w:p w:rsidR="00FC435F" w:rsidRPr="00CC32A4" w:rsidRDefault="00CC32A4">
      <w:pPr>
        <w:pStyle w:val="a3"/>
        <w:ind w:right="675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заражения. При наличии хозяйственных возможност</w:t>
      </w:r>
      <w:r w:rsidRPr="00CC32A4">
        <w:rPr>
          <w:rFonts w:ascii="Times New Roman" w:hAnsi="Times New Roman" w:cs="Times New Roman"/>
          <w:color w:val="39393D"/>
        </w:rPr>
        <w:t>ей регулярно повторяют кампании оральной иммунизации диких хищников против бешенства.</w:t>
      </w:r>
    </w:p>
    <w:p w:rsidR="00FC435F" w:rsidRPr="00CC32A4" w:rsidRDefault="00CC32A4">
      <w:pPr>
        <w:pStyle w:val="a3"/>
        <w:spacing w:line="287" w:lineRule="exact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Часть 5</w:t>
      </w:r>
    </w:p>
    <w:p w:rsidR="00FC435F" w:rsidRPr="00CC32A4" w:rsidRDefault="00CC32A4">
      <w:pPr>
        <w:pStyle w:val="a3"/>
        <w:spacing w:before="1" w:line="288" w:lineRule="exact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Мероприятия при заболевании животных бешенством</w:t>
      </w:r>
    </w:p>
    <w:p w:rsidR="00FC435F" w:rsidRPr="00CC32A4" w:rsidRDefault="00CC32A4">
      <w:pPr>
        <w:pStyle w:val="a4"/>
        <w:numPr>
          <w:ilvl w:val="1"/>
          <w:numId w:val="2"/>
        </w:numPr>
        <w:tabs>
          <w:tab w:val="left" w:pos="572"/>
        </w:tabs>
        <w:ind w:right="629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Диагноз "бешенство" ставят на основании комплекса</w:t>
      </w:r>
      <w:r w:rsidRPr="00CC32A4">
        <w:rPr>
          <w:rFonts w:ascii="Times New Roman" w:hAnsi="Times New Roman" w:cs="Times New Roman"/>
          <w:color w:val="39393D"/>
          <w:spacing w:val="-28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 xml:space="preserve">эпизоотологических, клинических, патологоанатомических данных и </w:t>
      </w:r>
      <w:r w:rsidRPr="00CC32A4">
        <w:rPr>
          <w:rFonts w:ascii="Times New Roman" w:hAnsi="Times New Roman" w:cs="Times New Roman"/>
          <w:color w:val="39393D"/>
          <w:sz w:val="24"/>
        </w:rPr>
        <w:t>результатов лабораторных исследований.</w:t>
      </w:r>
    </w:p>
    <w:p w:rsidR="00FC435F" w:rsidRPr="00CC32A4" w:rsidRDefault="00CC32A4">
      <w:pPr>
        <w:pStyle w:val="a4"/>
        <w:numPr>
          <w:ilvl w:val="1"/>
          <w:numId w:val="2"/>
        </w:numPr>
        <w:tabs>
          <w:tab w:val="left" w:pos="572"/>
        </w:tabs>
        <w:ind w:right="702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Для исследования на бешенство в лабораторию направляют свежий труп или голову мелких животных, а от крупных - голову или головной</w:t>
      </w:r>
      <w:r w:rsidRPr="00CC32A4">
        <w:rPr>
          <w:rFonts w:ascii="Times New Roman" w:hAnsi="Times New Roman" w:cs="Times New Roman"/>
          <w:color w:val="39393D"/>
          <w:spacing w:val="-15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мозг.</w:t>
      </w:r>
    </w:p>
    <w:p w:rsidR="00FC435F" w:rsidRPr="00CC32A4" w:rsidRDefault="00CC32A4">
      <w:pPr>
        <w:pStyle w:val="a4"/>
        <w:numPr>
          <w:ilvl w:val="1"/>
          <w:numId w:val="2"/>
        </w:numPr>
        <w:tabs>
          <w:tab w:val="left" w:pos="570"/>
        </w:tabs>
        <w:ind w:right="1378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Лабораторные исследования на бешенство проводят немедленно.</w:t>
      </w:r>
      <w:r w:rsidRPr="00CC32A4">
        <w:rPr>
          <w:rFonts w:ascii="Times New Roman" w:hAnsi="Times New Roman" w:cs="Times New Roman"/>
          <w:color w:val="39393D"/>
          <w:spacing w:val="-23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О результатах исследо</w:t>
      </w:r>
      <w:r w:rsidRPr="00CC32A4">
        <w:rPr>
          <w:rFonts w:ascii="Times New Roman" w:hAnsi="Times New Roman" w:cs="Times New Roman"/>
          <w:color w:val="39393D"/>
          <w:sz w:val="24"/>
        </w:rPr>
        <w:t>вания сообщают ветеринарному учреждению</w:t>
      </w:r>
      <w:r w:rsidRPr="00CC32A4">
        <w:rPr>
          <w:rFonts w:ascii="Times New Roman" w:hAnsi="Times New Roman" w:cs="Times New Roman"/>
          <w:color w:val="39393D"/>
          <w:spacing w:val="-15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или</w:t>
      </w:r>
    </w:p>
    <w:p w:rsidR="00FC435F" w:rsidRPr="00CC32A4" w:rsidRDefault="00FC435F">
      <w:pPr>
        <w:rPr>
          <w:rFonts w:ascii="Times New Roman" w:hAnsi="Times New Roman" w:cs="Times New Roman"/>
          <w:sz w:val="24"/>
        </w:rPr>
        <w:sectPr w:rsidR="00FC435F" w:rsidRPr="00CC32A4">
          <w:pgSz w:w="11910" w:h="16840"/>
          <w:pgMar w:top="1040" w:right="540" w:bottom="280" w:left="1600" w:header="720" w:footer="720" w:gutter="0"/>
          <w:cols w:space="720"/>
        </w:sectPr>
      </w:pPr>
    </w:p>
    <w:p w:rsidR="00FC435F" w:rsidRPr="00CC32A4" w:rsidRDefault="00CC32A4">
      <w:pPr>
        <w:pStyle w:val="a3"/>
        <w:spacing w:before="73"/>
        <w:ind w:right="883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lastRenderedPageBreak/>
        <w:t>ветеринарному специалисту, направившему биоматериал в лабораторию, и главному государственному ветеринарному инспектору района (города).</w:t>
      </w:r>
    </w:p>
    <w:p w:rsidR="00FC435F" w:rsidRPr="00CC32A4" w:rsidRDefault="00CC32A4">
      <w:pPr>
        <w:pStyle w:val="a4"/>
        <w:numPr>
          <w:ilvl w:val="1"/>
          <w:numId w:val="2"/>
        </w:numPr>
        <w:tabs>
          <w:tab w:val="left" w:pos="572"/>
        </w:tabs>
        <w:spacing w:before="1"/>
        <w:ind w:right="744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Главный государственный ветеринарный инспектор района (города</w:t>
      </w:r>
      <w:r w:rsidRPr="00CC32A4">
        <w:rPr>
          <w:rFonts w:ascii="Times New Roman" w:hAnsi="Times New Roman" w:cs="Times New Roman"/>
          <w:color w:val="39393D"/>
          <w:sz w:val="24"/>
        </w:rPr>
        <w:t>)</w:t>
      </w:r>
      <w:r w:rsidRPr="00CC32A4">
        <w:rPr>
          <w:rFonts w:ascii="Times New Roman" w:hAnsi="Times New Roman" w:cs="Times New Roman"/>
          <w:color w:val="39393D"/>
          <w:spacing w:val="-31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при получении информации о выявлении случая бешенства у животных</w:t>
      </w:r>
      <w:r w:rsidRPr="00CC32A4">
        <w:rPr>
          <w:rFonts w:ascii="Times New Roman" w:hAnsi="Times New Roman" w:cs="Times New Roman"/>
          <w:color w:val="39393D"/>
          <w:spacing w:val="-22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обязан:</w:t>
      </w:r>
    </w:p>
    <w:p w:rsidR="00FC435F" w:rsidRPr="00CC32A4" w:rsidRDefault="00CC32A4">
      <w:pPr>
        <w:pStyle w:val="a4"/>
        <w:numPr>
          <w:ilvl w:val="0"/>
          <w:numId w:val="3"/>
        </w:numPr>
        <w:tabs>
          <w:tab w:val="left" w:pos="249"/>
        </w:tabs>
        <w:ind w:right="409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немедленно сообщить о заболевании животных территориальному центру госсанэпиднадзора, главным государственным ветеринарным инспекторам соседних районов и вышестоящему ветеринарному органу; - совместно с представителем службы госсанэпиднадзора выехать на ме</w:t>
      </w:r>
      <w:r w:rsidRPr="00CC32A4">
        <w:rPr>
          <w:rFonts w:ascii="Times New Roman" w:hAnsi="Times New Roman" w:cs="Times New Roman"/>
          <w:color w:val="39393D"/>
          <w:sz w:val="24"/>
        </w:rPr>
        <w:t xml:space="preserve">сто, провести </w:t>
      </w:r>
      <w:proofErr w:type="spellStart"/>
      <w:r w:rsidRPr="00CC32A4">
        <w:rPr>
          <w:rFonts w:ascii="Times New Roman" w:hAnsi="Times New Roman" w:cs="Times New Roman"/>
          <w:color w:val="39393D"/>
          <w:sz w:val="24"/>
        </w:rPr>
        <w:t>эпизоотолого</w:t>
      </w:r>
      <w:proofErr w:type="spellEnd"/>
      <w:r w:rsidRPr="00CC32A4">
        <w:rPr>
          <w:rFonts w:ascii="Times New Roman" w:hAnsi="Times New Roman" w:cs="Times New Roman"/>
          <w:color w:val="39393D"/>
          <w:sz w:val="24"/>
        </w:rPr>
        <w:t xml:space="preserve"> - эпидемиологическое обследование эпизоотического очага и неблагополучного пункта, определить границы угрожаемой зоны и разработать план мероприятий по ликвидации эпизоотического очага и предупреждению новых случаев болезни; - оф</w:t>
      </w:r>
      <w:r w:rsidRPr="00CC32A4">
        <w:rPr>
          <w:rFonts w:ascii="Times New Roman" w:hAnsi="Times New Roman" w:cs="Times New Roman"/>
          <w:color w:val="39393D"/>
          <w:sz w:val="24"/>
        </w:rPr>
        <w:t>ормить материалы по установлению карантина и внести их для утверждения в органы местной</w:t>
      </w:r>
      <w:r w:rsidRPr="00CC32A4">
        <w:rPr>
          <w:rFonts w:ascii="Times New Roman" w:hAnsi="Times New Roman" w:cs="Times New Roman"/>
          <w:color w:val="39393D"/>
          <w:spacing w:val="-6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администрации.</w:t>
      </w:r>
    </w:p>
    <w:p w:rsidR="00FC435F" w:rsidRPr="00CC32A4" w:rsidRDefault="00CC32A4">
      <w:pPr>
        <w:pStyle w:val="a4"/>
        <w:numPr>
          <w:ilvl w:val="1"/>
          <w:numId w:val="2"/>
        </w:numPr>
        <w:tabs>
          <w:tab w:val="left" w:pos="572"/>
        </w:tabs>
        <w:ind w:right="412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По условиям карантина в неблагополучных по бешенству населенных пунктах не допускается проведение выставок собак и кошек, выводок и</w:t>
      </w:r>
      <w:r w:rsidRPr="00CC32A4">
        <w:rPr>
          <w:rFonts w:ascii="Times New Roman" w:hAnsi="Times New Roman" w:cs="Times New Roman"/>
          <w:color w:val="39393D"/>
          <w:spacing w:val="-32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натаски собак. Прекра</w:t>
      </w:r>
      <w:r w:rsidRPr="00CC32A4">
        <w:rPr>
          <w:rFonts w:ascii="Times New Roman" w:hAnsi="Times New Roman" w:cs="Times New Roman"/>
          <w:color w:val="39393D"/>
          <w:sz w:val="24"/>
        </w:rPr>
        <w:t>щается торговля домашними животными, запрещается вывоз собак и кошек за пределы неблагополучного пункта и отлов (для вывоза</w:t>
      </w:r>
      <w:r w:rsidRPr="00CC32A4">
        <w:rPr>
          <w:rFonts w:ascii="Times New Roman" w:hAnsi="Times New Roman" w:cs="Times New Roman"/>
          <w:color w:val="39393D"/>
          <w:spacing w:val="-15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в</w:t>
      </w:r>
    </w:p>
    <w:p w:rsidR="00FC435F" w:rsidRPr="00CC32A4" w:rsidRDefault="00CC32A4">
      <w:pPr>
        <w:pStyle w:val="a3"/>
        <w:ind w:right="1005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 xml:space="preserve">зоопарки, с целью расселения в других районах и т.д.) диких животных на </w:t>
      </w:r>
      <w:proofErr w:type="spellStart"/>
      <w:r w:rsidRPr="00CC32A4">
        <w:rPr>
          <w:rFonts w:ascii="Times New Roman" w:hAnsi="Times New Roman" w:cs="Times New Roman"/>
          <w:color w:val="39393D"/>
        </w:rPr>
        <w:t>карантинированной</w:t>
      </w:r>
      <w:proofErr w:type="spellEnd"/>
      <w:r w:rsidRPr="00CC32A4">
        <w:rPr>
          <w:rFonts w:ascii="Times New Roman" w:hAnsi="Times New Roman" w:cs="Times New Roman"/>
          <w:color w:val="39393D"/>
        </w:rPr>
        <w:t xml:space="preserve"> территории и в угрожаемой зоне.</w:t>
      </w:r>
    </w:p>
    <w:p w:rsidR="00FC435F" w:rsidRPr="00CC32A4" w:rsidRDefault="00CC32A4">
      <w:pPr>
        <w:pStyle w:val="a4"/>
        <w:numPr>
          <w:ilvl w:val="1"/>
          <w:numId w:val="2"/>
        </w:numPr>
        <w:tabs>
          <w:tab w:val="left" w:pos="572"/>
        </w:tabs>
        <w:spacing w:before="2"/>
        <w:ind w:right="382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Специали</w:t>
      </w:r>
      <w:r w:rsidRPr="00CC32A4">
        <w:rPr>
          <w:rFonts w:ascii="Times New Roman" w:hAnsi="Times New Roman" w:cs="Times New Roman"/>
          <w:color w:val="39393D"/>
          <w:sz w:val="24"/>
        </w:rPr>
        <w:t xml:space="preserve">сты ветеринарной и </w:t>
      </w:r>
      <w:proofErr w:type="spellStart"/>
      <w:r w:rsidRPr="00CC32A4">
        <w:rPr>
          <w:rFonts w:ascii="Times New Roman" w:hAnsi="Times New Roman" w:cs="Times New Roman"/>
          <w:color w:val="39393D"/>
          <w:sz w:val="24"/>
        </w:rPr>
        <w:t>санитарно</w:t>
      </w:r>
      <w:proofErr w:type="spellEnd"/>
      <w:r w:rsidRPr="00CC32A4">
        <w:rPr>
          <w:rFonts w:ascii="Times New Roman" w:hAnsi="Times New Roman" w:cs="Times New Roman"/>
          <w:color w:val="39393D"/>
          <w:sz w:val="24"/>
        </w:rPr>
        <w:t xml:space="preserve"> - эпидемиологической служб организуют в неблагополучных по бешенству пунктах следующие</w:t>
      </w:r>
      <w:r w:rsidRPr="00CC32A4">
        <w:rPr>
          <w:rFonts w:ascii="Times New Roman" w:hAnsi="Times New Roman" w:cs="Times New Roman"/>
          <w:color w:val="39393D"/>
          <w:spacing w:val="-34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мероприятия:</w:t>
      </w:r>
    </w:p>
    <w:p w:rsidR="00FC435F" w:rsidRPr="00CC32A4" w:rsidRDefault="00CC32A4">
      <w:pPr>
        <w:pStyle w:val="a4"/>
        <w:numPr>
          <w:ilvl w:val="0"/>
          <w:numId w:val="3"/>
        </w:numPr>
        <w:tabs>
          <w:tab w:val="left" w:pos="249"/>
        </w:tabs>
        <w:ind w:right="395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проводят среди населения разъяснительную работу об опасности заболевания бешенством и мерах его предупреждения; - организуют по</w:t>
      </w:r>
      <w:r w:rsidRPr="00CC32A4">
        <w:rPr>
          <w:rFonts w:ascii="Times New Roman" w:hAnsi="Times New Roman" w:cs="Times New Roman"/>
          <w:color w:val="39393D"/>
          <w:sz w:val="24"/>
        </w:rPr>
        <w:t>дворный (поквартирный) обход неблагополучного населенного пункта для выявления лиц, нуждающихся в прививках против бешенства, проверки условий содержания собак, кошек и других животных, выявления больных бешенством, подозрительных по заболеванию и подозрев</w:t>
      </w:r>
      <w:r w:rsidRPr="00CC32A4">
        <w:rPr>
          <w:rFonts w:ascii="Times New Roman" w:hAnsi="Times New Roman" w:cs="Times New Roman"/>
          <w:color w:val="39393D"/>
          <w:sz w:val="24"/>
        </w:rPr>
        <w:t>аемых в заражении животных; - умерщвляют всех выявленных больных бешенством животных, а также собак и кошек, подозрительных по заболеванию, кроме покусавших людей или животных, которых изолируют и оставляют под наблюдением; - трупы умерщвленных и павших от</w:t>
      </w:r>
      <w:r w:rsidRPr="00CC32A4">
        <w:rPr>
          <w:rFonts w:ascii="Times New Roman" w:hAnsi="Times New Roman" w:cs="Times New Roman"/>
          <w:color w:val="39393D"/>
          <w:sz w:val="24"/>
        </w:rPr>
        <w:t xml:space="preserve"> бешенства животных сжигают или утилизируют на предприятиях по производству мясокостной муки. Допускается захоронение на скотомогильниках. Снятие шкур с трупов запрещается; - при</w:t>
      </w:r>
      <w:r w:rsidRPr="00CC32A4">
        <w:rPr>
          <w:rFonts w:ascii="Times New Roman" w:hAnsi="Times New Roman" w:cs="Times New Roman"/>
          <w:color w:val="39393D"/>
          <w:spacing w:val="-11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выявлении</w:t>
      </w:r>
    </w:p>
    <w:p w:rsidR="00FC435F" w:rsidRPr="00CC32A4" w:rsidRDefault="00CC32A4">
      <w:pPr>
        <w:pStyle w:val="a3"/>
        <w:ind w:right="308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случаев бешенства диких животных совместно с органами охраны природы и охотничьего хозяйства принимают все доступные меры (отстрел, отлов, затравка в норах) к снижению численности диких хищников, независимо от сроков охоты, установленных в данной местности</w:t>
      </w:r>
      <w:r w:rsidRPr="00CC32A4">
        <w:rPr>
          <w:rFonts w:ascii="Times New Roman" w:hAnsi="Times New Roman" w:cs="Times New Roman"/>
          <w:color w:val="39393D"/>
        </w:rPr>
        <w:t>.</w:t>
      </w:r>
    </w:p>
    <w:p w:rsidR="00FC435F" w:rsidRPr="00CC32A4" w:rsidRDefault="00CC32A4">
      <w:pPr>
        <w:pStyle w:val="a4"/>
        <w:numPr>
          <w:ilvl w:val="1"/>
          <w:numId w:val="2"/>
        </w:numPr>
        <w:tabs>
          <w:tab w:val="left" w:pos="572"/>
        </w:tabs>
        <w:ind w:right="527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В эпизоотическом очаге бешенства устанавливают постоянное</w:t>
      </w:r>
      <w:r w:rsidRPr="00CC32A4">
        <w:rPr>
          <w:rFonts w:ascii="Times New Roman" w:hAnsi="Times New Roman" w:cs="Times New Roman"/>
          <w:color w:val="39393D"/>
          <w:spacing w:val="-39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наблюдение за группой животных (ферма, стадо, гурт, отара, табун), из которой выделены больные или подозрительные по заболеванию бешенством. Этих животных осматривают не реже трех раз в день и под</w:t>
      </w:r>
      <w:r w:rsidRPr="00CC32A4">
        <w:rPr>
          <w:rFonts w:ascii="Times New Roman" w:hAnsi="Times New Roman" w:cs="Times New Roman"/>
          <w:color w:val="39393D"/>
          <w:sz w:val="24"/>
        </w:rPr>
        <w:t>вергают вынужденным прививкам антирабической вакцины в соответствии с наставлением по ее применению. После прививок обязательна 60-дневная изоляция</w:t>
      </w:r>
      <w:r w:rsidRPr="00CC32A4">
        <w:rPr>
          <w:rFonts w:ascii="Times New Roman" w:hAnsi="Times New Roman" w:cs="Times New Roman"/>
          <w:color w:val="39393D"/>
          <w:spacing w:val="-7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животных.</w:t>
      </w:r>
    </w:p>
    <w:p w:rsidR="00FC435F" w:rsidRPr="00CC32A4" w:rsidRDefault="00CC32A4">
      <w:pPr>
        <w:pStyle w:val="a4"/>
        <w:numPr>
          <w:ilvl w:val="1"/>
          <w:numId w:val="2"/>
        </w:numPr>
        <w:tabs>
          <w:tab w:val="left" w:pos="570"/>
        </w:tabs>
        <w:ind w:right="517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Клинически здоровых животных, покусанных дикими хищниками или собаками, разрешается, независимо от</w:t>
      </w:r>
      <w:r w:rsidRPr="00CC32A4">
        <w:rPr>
          <w:rFonts w:ascii="Times New Roman" w:hAnsi="Times New Roman" w:cs="Times New Roman"/>
          <w:color w:val="39393D"/>
          <w:sz w:val="24"/>
        </w:rPr>
        <w:t xml:space="preserve"> прививок против бешенства, убивать на мясо.</w:t>
      </w:r>
    </w:p>
    <w:p w:rsidR="00FC435F" w:rsidRPr="00CC32A4" w:rsidRDefault="00CC32A4">
      <w:pPr>
        <w:pStyle w:val="a4"/>
        <w:numPr>
          <w:ilvl w:val="1"/>
          <w:numId w:val="2"/>
        </w:numPr>
        <w:tabs>
          <w:tab w:val="left" w:pos="570"/>
        </w:tabs>
        <w:ind w:right="1675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Убой производится на месте, в хозяйстве, полученная продукция используется на общих</w:t>
      </w:r>
      <w:r w:rsidRPr="00CC32A4">
        <w:rPr>
          <w:rFonts w:ascii="Times New Roman" w:hAnsi="Times New Roman" w:cs="Times New Roman"/>
          <w:color w:val="39393D"/>
          <w:spacing w:val="-2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основаниях.</w:t>
      </w:r>
    </w:p>
    <w:p w:rsidR="00FC435F" w:rsidRPr="00CC32A4" w:rsidRDefault="00CC32A4">
      <w:pPr>
        <w:pStyle w:val="a4"/>
        <w:numPr>
          <w:ilvl w:val="1"/>
          <w:numId w:val="2"/>
        </w:numPr>
        <w:tabs>
          <w:tab w:val="left" w:pos="704"/>
        </w:tabs>
        <w:ind w:right="618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Молоко клинически здоровых животных неблагополучной по бешенству фермы (гурта, стада, отары, табуна) разрешается, н</w:t>
      </w:r>
      <w:r w:rsidRPr="00CC32A4">
        <w:rPr>
          <w:rFonts w:ascii="Times New Roman" w:hAnsi="Times New Roman" w:cs="Times New Roman"/>
          <w:color w:val="39393D"/>
          <w:sz w:val="24"/>
        </w:rPr>
        <w:t>езависимо от</w:t>
      </w:r>
      <w:r w:rsidRPr="00CC32A4">
        <w:rPr>
          <w:rFonts w:ascii="Times New Roman" w:hAnsi="Times New Roman" w:cs="Times New Roman"/>
          <w:color w:val="39393D"/>
          <w:spacing w:val="-27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проведенных</w:t>
      </w:r>
    </w:p>
    <w:p w:rsidR="00FC435F" w:rsidRPr="00CC32A4" w:rsidRDefault="00FC435F">
      <w:pPr>
        <w:rPr>
          <w:rFonts w:ascii="Times New Roman" w:hAnsi="Times New Roman" w:cs="Times New Roman"/>
          <w:sz w:val="24"/>
        </w:rPr>
        <w:sectPr w:rsidR="00FC435F" w:rsidRPr="00CC32A4">
          <w:pgSz w:w="11910" w:h="16840"/>
          <w:pgMar w:top="1040" w:right="540" w:bottom="280" w:left="1600" w:header="720" w:footer="720" w:gutter="0"/>
          <w:cols w:space="720"/>
        </w:sectPr>
      </w:pPr>
    </w:p>
    <w:p w:rsidR="00FC435F" w:rsidRPr="00CC32A4" w:rsidRDefault="00CC32A4">
      <w:pPr>
        <w:pStyle w:val="a3"/>
        <w:spacing w:before="73"/>
        <w:ind w:right="385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lastRenderedPageBreak/>
        <w:t>прививок против бешенства, использовать в пищу людям или в корм животным после пастеризации при 80-85 град. С в течение 30 минут или кипячения в течение 5 минут.</w:t>
      </w:r>
    </w:p>
    <w:p w:rsidR="00FC435F" w:rsidRPr="00CC32A4" w:rsidRDefault="00CC32A4">
      <w:pPr>
        <w:pStyle w:val="a4"/>
        <w:numPr>
          <w:ilvl w:val="1"/>
          <w:numId w:val="2"/>
        </w:numPr>
        <w:tabs>
          <w:tab w:val="left" w:pos="704"/>
        </w:tabs>
        <w:spacing w:before="1"/>
        <w:ind w:right="362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Шерсть, полученную от клинически здоровых животных неблагополучной по бешенству группы, вывозят из хозяйства в таре из плотной ткани только на перерабатывающие предприятия с указанием в ветеринарном свидетельстве о том, что она подлежит дезинфекции в соотв</w:t>
      </w:r>
      <w:r w:rsidRPr="00CC32A4">
        <w:rPr>
          <w:rFonts w:ascii="Times New Roman" w:hAnsi="Times New Roman" w:cs="Times New Roman"/>
          <w:color w:val="39393D"/>
          <w:sz w:val="24"/>
        </w:rPr>
        <w:t>етствии с действующей "Инструкцией по дезинфекции сырья животного происхождения и</w:t>
      </w:r>
      <w:r w:rsidRPr="00CC32A4">
        <w:rPr>
          <w:rFonts w:ascii="Times New Roman" w:hAnsi="Times New Roman" w:cs="Times New Roman"/>
          <w:color w:val="39393D"/>
          <w:spacing w:val="-34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предприятий по его заготовке, хранению и</w:t>
      </w:r>
      <w:r w:rsidRPr="00CC32A4">
        <w:rPr>
          <w:rFonts w:ascii="Times New Roman" w:hAnsi="Times New Roman" w:cs="Times New Roman"/>
          <w:color w:val="39393D"/>
          <w:spacing w:val="-3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переработке".</w:t>
      </w:r>
    </w:p>
    <w:p w:rsidR="00FC435F" w:rsidRPr="00CC32A4" w:rsidRDefault="00CC32A4">
      <w:pPr>
        <w:pStyle w:val="a4"/>
        <w:numPr>
          <w:ilvl w:val="1"/>
          <w:numId w:val="2"/>
        </w:numPr>
        <w:tabs>
          <w:tab w:val="left" w:pos="704"/>
        </w:tabs>
        <w:spacing w:line="288" w:lineRule="exact"/>
        <w:ind w:left="703" w:hanging="602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Места, где находились животные, больные и подозрительные</w:t>
      </w:r>
      <w:r w:rsidRPr="00CC32A4">
        <w:rPr>
          <w:rFonts w:ascii="Times New Roman" w:hAnsi="Times New Roman" w:cs="Times New Roman"/>
          <w:color w:val="39393D"/>
          <w:spacing w:val="-10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по</w:t>
      </w:r>
    </w:p>
    <w:p w:rsidR="00FC435F" w:rsidRPr="00CC32A4" w:rsidRDefault="00CC32A4">
      <w:pPr>
        <w:pStyle w:val="a3"/>
        <w:spacing w:before="2"/>
        <w:ind w:right="967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заболеванию бешенством, предметы ухода за животными, одежду</w:t>
      </w:r>
      <w:r w:rsidRPr="00CC32A4">
        <w:rPr>
          <w:rFonts w:ascii="Times New Roman" w:hAnsi="Times New Roman" w:cs="Times New Roman"/>
          <w:color w:val="39393D"/>
        </w:rPr>
        <w:t xml:space="preserve"> и другие вещи, загрязненные слюной и другими выделениями больных бешенством животных, подвергают дезинфекции в соответствии с действующей "Инструкцией по проведению ветеринарной дезинфекции объектов животноводства".</w:t>
      </w:r>
    </w:p>
    <w:p w:rsidR="00FC435F" w:rsidRPr="00CC32A4" w:rsidRDefault="00CC32A4">
      <w:pPr>
        <w:pStyle w:val="a4"/>
        <w:numPr>
          <w:ilvl w:val="1"/>
          <w:numId w:val="2"/>
        </w:numPr>
        <w:tabs>
          <w:tab w:val="left" w:pos="704"/>
        </w:tabs>
        <w:ind w:right="467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Карантин снимают решением органов местн</w:t>
      </w:r>
      <w:r w:rsidRPr="00CC32A4">
        <w:rPr>
          <w:rFonts w:ascii="Times New Roman" w:hAnsi="Times New Roman" w:cs="Times New Roman"/>
          <w:color w:val="39393D"/>
          <w:sz w:val="24"/>
        </w:rPr>
        <w:t>ой администрации (на основе совместного представления главного ветеринарного врача района или города и руководителя территориального центра госсанэпиднадзора) по истечении двух месяцев со дня последнего случая заболевания животных бешенством при условии вы</w:t>
      </w:r>
      <w:r w:rsidRPr="00CC32A4">
        <w:rPr>
          <w:rFonts w:ascii="Times New Roman" w:hAnsi="Times New Roman" w:cs="Times New Roman"/>
          <w:color w:val="39393D"/>
          <w:sz w:val="24"/>
        </w:rPr>
        <w:t>полнения запланированных противоэпизоотических и профилактических</w:t>
      </w:r>
      <w:r w:rsidRPr="00CC32A4">
        <w:rPr>
          <w:rFonts w:ascii="Times New Roman" w:hAnsi="Times New Roman" w:cs="Times New Roman"/>
          <w:color w:val="39393D"/>
          <w:spacing w:val="-1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мероприятий.</w:t>
      </w:r>
    </w:p>
    <w:p w:rsidR="00FC435F" w:rsidRPr="00CC32A4" w:rsidRDefault="00CC32A4">
      <w:pPr>
        <w:pStyle w:val="a3"/>
        <w:spacing w:line="288" w:lineRule="exact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Часть 6</w:t>
      </w:r>
    </w:p>
    <w:p w:rsidR="00FC435F" w:rsidRPr="00CC32A4" w:rsidRDefault="00CC32A4">
      <w:pPr>
        <w:pStyle w:val="a3"/>
        <w:spacing w:line="288" w:lineRule="exact"/>
        <w:rPr>
          <w:rFonts w:ascii="Times New Roman" w:hAnsi="Times New Roman" w:cs="Times New Roman"/>
        </w:rPr>
      </w:pPr>
      <w:r w:rsidRPr="00CC32A4">
        <w:rPr>
          <w:rFonts w:ascii="Times New Roman" w:hAnsi="Times New Roman" w:cs="Times New Roman"/>
          <w:color w:val="39393D"/>
        </w:rPr>
        <w:t>Противоэпидемические мероприятия</w:t>
      </w:r>
    </w:p>
    <w:p w:rsidR="00FC435F" w:rsidRPr="00CC32A4" w:rsidRDefault="00CC32A4">
      <w:pPr>
        <w:pStyle w:val="a4"/>
        <w:numPr>
          <w:ilvl w:val="1"/>
          <w:numId w:val="1"/>
        </w:numPr>
        <w:tabs>
          <w:tab w:val="left" w:pos="570"/>
        </w:tabs>
        <w:ind w:right="1442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 xml:space="preserve">Лица, травмированные или </w:t>
      </w:r>
      <w:proofErr w:type="spellStart"/>
      <w:r w:rsidRPr="00CC32A4">
        <w:rPr>
          <w:rFonts w:ascii="Times New Roman" w:hAnsi="Times New Roman" w:cs="Times New Roman"/>
          <w:color w:val="39393D"/>
          <w:sz w:val="24"/>
        </w:rPr>
        <w:t>ослюненные</w:t>
      </w:r>
      <w:proofErr w:type="spellEnd"/>
      <w:r w:rsidRPr="00CC32A4">
        <w:rPr>
          <w:rFonts w:ascii="Times New Roman" w:hAnsi="Times New Roman" w:cs="Times New Roman"/>
          <w:color w:val="39393D"/>
          <w:sz w:val="24"/>
        </w:rPr>
        <w:t xml:space="preserve"> больным бешенством или подозрительным на это заболевание животным, считаются лицами, подвергшимися р</w:t>
      </w:r>
      <w:r w:rsidRPr="00CC32A4">
        <w:rPr>
          <w:rFonts w:ascii="Times New Roman" w:hAnsi="Times New Roman" w:cs="Times New Roman"/>
          <w:color w:val="39393D"/>
          <w:sz w:val="24"/>
        </w:rPr>
        <w:t>иску инфицирования вирусом</w:t>
      </w:r>
      <w:r w:rsidRPr="00CC32A4">
        <w:rPr>
          <w:rFonts w:ascii="Times New Roman" w:hAnsi="Times New Roman" w:cs="Times New Roman"/>
          <w:color w:val="39393D"/>
          <w:spacing w:val="-4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бешенства.</w:t>
      </w:r>
    </w:p>
    <w:p w:rsidR="00FC435F" w:rsidRPr="00CC32A4" w:rsidRDefault="00CC32A4">
      <w:pPr>
        <w:pStyle w:val="a4"/>
        <w:numPr>
          <w:ilvl w:val="1"/>
          <w:numId w:val="1"/>
        </w:numPr>
        <w:tabs>
          <w:tab w:val="left" w:pos="572"/>
        </w:tabs>
        <w:spacing w:before="1"/>
        <w:ind w:right="806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Медицинские работники, выявившие лиц, подвергшихся риску инфицирования вирусом бешенства, обязаны оперативно сообщить о них (экстренное извещение, телефонограмма и т.п.) в территориальный</w:t>
      </w:r>
      <w:r w:rsidRPr="00CC32A4">
        <w:rPr>
          <w:rFonts w:ascii="Times New Roman" w:hAnsi="Times New Roman" w:cs="Times New Roman"/>
          <w:color w:val="39393D"/>
          <w:spacing w:val="-32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ЦГСЭН.</w:t>
      </w:r>
    </w:p>
    <w:p w:rsidR="00FC435F" w:rsidRPr="00CC32A4" w:rsidRDefault="00CC32A4">
      <w:pPr>
        <w:pStyle w:val="a4"/>
        <w:numPr>
          <w:ilvl w:val="1"/>
          <w:numId w:val="1"/>
        </w:numPr>
        <w:tabs>
          <w:tab w:val="left" w:pos="572"/>
        </w:tabs>
        <w:spacing w:before="1"/>
        <w:ind w:right="347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 xml:space="preserve">Центр государственного </w:t>
      </w:r>
      <w:proofErr w:type="spellStart"/>
      <w:r w:rsidRPr="00CC32A4">
        <w:rPr>
          <w:rFonts w:ascii="Times New Roman" w:hAnsi="Times New Roman" w:cs="Times New Roman"/>
          <w:color w:val="39393D"/>
          <w:sz w:val="24"/>
        </w:rPr>
        <w:t>санитарно</w:t>
      </w:r>
      <w:proofErr w:type="spellEnd"/>
      <w:r w:rsidRPr="00CC32A4">
        <w:rPr>
          <w:rFonts w:ascii="Times New Roman" w:hAnsi="Times New Roman" w:cs="Times New Roman"/>
          <w:color w:val="39393D"/>
          <w:sz w:val="24"/>
        </w:rPr>
        <w:t xml:space="preserve"> - эпидемиологического надзора обязан на основании оперативного сообщения из больничного, амбулаторно - поликлинического учреждения или травматологического пункта (кабинета), хирургического кабинета о каждом случае обращения</w:t>
      </w:r>
      <w:r w:rsidRPr="00CC32A4">
        <w:rPr>
          <w:rFonts w:ascii="Times New Roman" w:hAnsi="Times New Roman" w:cs="Times New Roman"/>
          <w:color w:val="39393D"/>
          <w:sz w:val="24"/>
        </w:rPr>
        <w:t xml:space="preserve"> по поводу каждого случая о риске инфицирования вирусом</w:t>
      </w:r>
      <w:r w:rsidRPr="00CC32A4">
        <w:rPr>
          <w:rFonts w:ascii="Times New Roman" w:hAnsi="Times New Roman" w:cs="Times New Roman"/>
          <w:color w:val="39393D"/>
          <w:spacing w:val="-2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бешенства:</w:t>
      </w:r>
    </w:p>
    <w:p w:rsidR="00FC435F" w:rsidRPr="00CC32A4" w:rsidRDefault="00CC32A4">
      <w:pPr>
        <w:pStyle w:val="a4"/>
        <w:numPr>
          <w:ilvl w:val="0"/>
          <w:numId w:val="3"/>
        </w:numPr>
        <w:tabs>
          <w:tab w:val="left" w:pos="249"/>
        </w:tabs>
        <w:ind w:right="343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 xml:space="preserve">зарегистрировать пострадавшего в журнале (ф. 060У); - немедленно провести расследование такого случая с заполнением "Карты </w:t>
      </w:r>
      <w:proofErr w:type="spellStart"/>
      <w:r w:rsidRPr="00CC32A4">
        <w:rPr>
          <w:rFonts w:ascii="Times New Roman" w:hAnsi="Times New Roman" w:cs="Times New Roman"/>
          <w:color w:val="39393D"/>
          <w:sz w:val="24"/>
        </w:rPr>
        <w:t>эпизоотолого</w:t>
      </w:r>
      <w:proofErr w:type="spellEnd"/>
      <w:r w:rsidRPr="00CC32A4">
        <w:rPr>
          <w:rFonts w:ascii="Times New Roman" w:hAnsi="Times New Roman" w:cs="Times New Roman"/>
          <w:color w:val="39393D"/>
          <w:sz w:val="24"/>
        </w:rPr>
        <w:t xml:space="preserve"> - эпидемиологического обследования очага зоонозного з</w:t>
      </w:r>
      <w:r w:rsidRPr="00CC32A4">
        <w:rPr>
          <w:rFonts w:ascii="Times New Roman" w:hAnsi="Times New Roman" w:cs="Times New Roman"/>
          <w:color w:val="39393D"/>
          <w:sz w:val="24"/>
        </w:rPr>
        <w:t xml:space="preserve">аболевания" (ф. 391-У); - информировать главного государственного ветеринарного инспектора района (города) об известных животных, нанесших повреждение, с целью установления наблюдения и </w:t>
      </w:r>
      <w:proofErr w:type="spellStart"/>
      <w:r w:rsidRPr="00CC32A4">
        <w:rPr>
          <w:rFonts w:ascii="Times New Roman" w:hAnsi="Times New Roman" w:cs="Times New Roman"/>
          <w:color w:val="39393D"/>
          <w:sz w:val="24"/>
        </w:rPr>
        <w:t>карантинирования</w:t>
      </w:r>
      <w:proofErr w:type="spellEnd"/>
      <w:r w:rsidRPr="00CC32A4">
        <w:rPr>
          <w:rFonts w:ascii="Times New Roman" w:hAnsi="Times New Roman" w:cs="Times New Roman"/>
          <w:color w:val="39393D"/>
          <w:sz w:val="24"/>
        </w:rPr>
        <w:t xml:space="preserve"> последних; - выявить круг лиц, подвергшихся риску инф</w:t>
      </w:r>
      <w:r w:rsidRPr="00CC32A4">
        <w:rPr>
          <w:rFonts w:ascii="Times New Roman" w:hAnsi="Times New Roman" w:cs="Times New Roman"/>
          <w:color w:val="39393D"/>
          <w:sz w:val="24"/>
        </w:rPr>
        <w:t xml:space="preserve">ицирования вирусом бешенства и нуждающихся в </w:t>
      </w:r>
      <w:proofErr w:type="spellStart"/>
      <w:r w:rsidRPr="00CC32A4">
        <w:rPr>
          <w:rFonts w:ascii="Times New Roman" w:hAnsi="Times New Roman" w:cs="Times New Roman"/>
          <w:color w:val="39393D"/>
          <w:sz w:val="24"/>
        </w:rPr>
        <w:t>лечебно</w:t>
      </w:r>
      <w:proofErr w:type="spellEnd"/>
      <w:r w:rsidRPr="00CC32A4">
        <w:rPr>
          <w:rFonts w:ascii="Times New Roman" w:hAnsi="Times New Roman" w:cs="Times New Roman"/>
          <w:color w:val="39393D"/>
          <w:sz w:val="24"/>
        </w:rPr>
        <w:t xml:space="preserve"> - профилактической иммунизации, и направлять их в травматологический пункт (кабинет), а при отсутствии последнего - в хирургический</w:t>
      </w:r>
      <w:r w:rsidRPr="00CC32A4">
        <w:rPr>
          <w:rFonts w:ascii="Times New Roman" w:hAnsi="Times New Roman" w:cs="Times New Roman"/>
          <w:color w:val="39393D"/>
          <w:spacing w:val="-8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кабинет.</w:t>
      </w:r>
    </w:p>
    <w:p w:rsidR="00FC435F" w:rsidRPr="00CC32A4" w:rsidRDefault="00CC32A4">
      <w:pPr>
        <w:pStyle w:val="a4"/>
        <w:numPr>
          <w:ilvl w:val="1"/>
          <w:numId w:val="1"/>
        </w:numPr>
        <w:tabs>
          <w:tab w:val="left" w:pos="570"/>
        </w:tabs>
        <w:spacing w:before="1"/>
        <w:ind w:right="576" w:firstLine="0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 xml:space="preserve">Лица, подвергшиеся риску инфицирования вирусом бешенства, проходят курс </w:t>
      </w:r>
      <w:proofErr w:type="spellStart"/>
      <w:r w:rsidRPr="00CC32A4">
        <w:rPr>
          <w:rFonts w:ascii="Times New Roman" w:hAnsi="Times New Roman" w:cs="Times New Roman"/>
          <w:color w:val="39393D"/>
          <w:sz w:val="24"/>
        </w:rPr>
        <w:t>лечебно</w:t>
      </w:r>
      <w:proofErr w:type="spellEnd"/>
      <w:r w:rsidRPr="00CC32A4">
        <w:rPr>
          <w:rFonts w:ascii="Times New Roman" w:hAnsi="Times New Roman" w:cs="Times New Roman"/>
          <w:color w:val="39393D"/>
          <w:sz w:val="24"/>
        </w:rPr>
        <w:t xml:space="preserve"> - профилактической иммунизации в соответствии с нормативно - инструктивными документами ГКСЭН РФ и </w:t>
      </w:r>
      <w:proofErr w:type="spellStart"/>
      <w:r w:rsidRPr="00CC32A4">
        <w:rPr>
          <w:rFonts w:ascii="Times New Roman" w:hAnsi="Times New Roman" w:cs="Times New Roman"/>
          <w:color w:val="39393D"/>
          <w:sz w:val="24"/>
        </w:rPr>
        <w:t>Минздравмедпрома</w:t>
      </w:r>
      <w:proofErr w:type="spellEnd"/>
      <w:r w:rsidRPr="00CC32A4">
        <w:rPr>
          <w:rFonts w:ascii="Times New Roman" w:hAnsi="Times New Roman" w:cs="Times New Roman"/>
          <w:color w:val="39393D"/>
          <w:spacing w:val="-7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РФ.</w:t>
      </w:r>
    </w:p>
    <w:p w:rsidR="00FC435F" w:rsidRPr="00CC32A4" w:rsidRDefault="00CC32A4">
      <w:pPr>
        <w:pStyle w:val="a4"/>
        <w:numPr>
          <w:ilvl w:val="1"/>
          <w:numId w:val="1"/>
        </w:numPr>
        <w:tabs>
          <w:tab w:val="left" w:pos="570"/>
        </w:tabs>
        <w:spacing w:line="287" w:lineRule="exact"/>
        <w:ind w:left="569"/>
        <w:rPr>
          <w:rFonts w:ascii="Times New Roman" w:hAnsi="Times New Roman" w:cs="Times New Roman"/>
          <w:sz w:val="24"/>
        </w:rPr>
      </w:pPr>
      <w:r w:rsidRPr="00CC32A4">
        <w:rPr>
          <w:rFonts w:ascii="Times New Roman" w:hAnsi="Times New Roman" w:cs="Times New Roman"/>
          <w:color w:val="39393D"/>
          <w:sz w:val="24"/>
        </w:rPr>
        <w:t>Лица, больные бешенством, подвергаются</w:t>
      </w:r>
      <w:r w:rsidRPr="00CC32A4">
        <w:rPr>
          <w:rFonts w:ascii="Times New Roman" w:hAnsi="Times New Roman" w:cs="Times New Roman"/>
          <w:color w:val="39393D"/>
          <w:spacing w:val="-7"/>
          <w:sz w:val="24"/>
        </w:rPr>
        <w:t xml:space="preserve"> </w:t>
      </w:r>
      <w:r w:rsidRPr="00CC32A4">
        <w:rPr>
          <w:rFonts w:ascii="Times New Roman" w:hAnsi="Times New Roman" w:cs="Times New Roman"/>
          <w:color w:val="39393D"/>
          <w:sz w:val="24"/>
        </w:rPr>
        <w:t>госпитализации.</w:t>
      </w:r>
    </w:p>
    <w:sectPr w:rsidR="00FC435F" w:rsidRPr="00CC32A4">
      <w:pgSz w:w="11910" w:h="16840"/>
      <w:pgMar w:top="1040" w:right="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FE3"/>
    <w:multiLevelType w:val="multilevel"/>
    <w:tmpl w:val="53F2DE76"/>
    <w:lvl w:ilvl="0">
      <w:start w:val="6"/>
      <w:numFmt w:val="decimal"/>
      <w:lvlText w:val="%1"/>
      <w:lvlJc w:val="left"/>
      <w:pPr>
        <w:ind w:left="102" w:hanging="4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68"/>
        <w:jc w:val="left"/>
      </w:pPr>
      <w:rPr>
        <w:rFonts w:ascii="Century" w:eastAsia="Century" w:hAnsi="Century" w:cs="Century" w:hint="default"/>
        <w:color w:val="39393D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3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6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9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6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3" w:hanging="468"/>
      </w:pPr>
      <w:rPr>
        <w:rFonts w:hint="default"/>
        <w:lang w:val="ru-RU" w:eastAsia="ru-RU" w:bidi="ru-RU"/>
      </w:rPr>
    </w:lvl>
  </w:abstractNum>
  <w:abstractNum w:abstractNumId="1" w15:restartNumberingAfterBreak="0">
    <w:nsid w:val="0D9E07BC"/>
    <w:multiLevelType w:val="hybridMultilevel"/>
    <w:tmpl w:val="EB20CC46"/>
    <w:lvl w:ilvl="0" w:tplc="405C5480">
      <w:numFmt w:val="bullet"/>
      <w:lvlText w:val="-"/>
      <w:lvlJc w:val="left"/>
      <w:pPr>
        <w:ind w:left="102" w:hanging="147"/>
      </w:pPr>
      <w:rPr>
        <w:rFonts w:ascii="Century" w:eastAsia="Century" w:hAnsi="Century" w:cs="Century" w:hint="default"/>
        <w:color w:val="39393D"/>
        <w:w w:val="100"/>
        <w:sz w:val="24"/>
        <w:szCs w:val="24"/>
        <w:lang w:val="ru-RU" w:eastAsia="ru-RU" w:bidi="ru-RU"/>
      </w:rPr>
    </w:lvl>
    <w:lvl w:ilvl="1" w:tplc="3A6CB886">
      <w:numFmt w:val="bullet"/>
      <w:lvlText w:val="•"/>
      <w:lvlJc w:val="left"/>
      <w:pPr>
        <w:ind w:left="1066" w:hanging="147"/>
      </w:pPr>
      <w:rPr>
        <w:rFonts w:hint="default"/>
        <w:lang w:val="ru-RU" w:eastAsia="ru-RU" w:bidi="ru-RU"/>
      </w:rPr>
    </w:lvl>
    <w:lvl w:ilvl="2" w:tplc="86501E12">
      <w:numFmt w:val="bullet"/>
      <w:lvlText w:val="•"/>
      <w:lvlJc w:val="left"/>
      <w:pPr>
        <w:ind w:left="2033" w:hanging="147"/>
      </w:pPr>
      <w:rPr>
        <w:rFonts w:hint="default"/>
        <w:lang w:val="ru-RU" w:eastAsia="ru-RU" w:bidi="ru-RU"/>
      </w:rPr>
    </w:lvl>
    <w:lvl w:ilvl="3" w:tplc="E69A2B9C">
      <w:numFmt w:val="bullet"/>
      <w:lvlText w:val="•"/>
      <w:lvlJc w:val="left"/>
      <w:pPr>
        <w:ind w:left="2999" w:hanging="147"/>
      </w:pPr>
      <w:rPr>
        <w:rFonts w:hint="default"/>
        <w:lang w:val="ru-RU" w:eastAsia="ru-RU" w:bidi="ru-RU"/>
      </w:rPr>
    </w:lvl>
    <w:lvl w:ilvl="4" w:tplc="8A928C5E">
      <w:numFmt w:val="bullet"/>
      <w:lvlText w:val="•"/>
      <w:lvlJc w:val="left"/>
      <w:pPr>
        <w:ind w:left="3966" w:hanging="147"/>
      </w:pPr>
      <w:rPr>
        <w:rFonts w:hint="default"/>
        <w:lang w:val="ru-RU" w:eastAsia="ru-RU" w:bidi="ru-RU"/>
      </w:rPr>
    </w:lvl>
    <w:lvl w:ilvl="5" w:tplc="8B0273FC">
      <w:numFmt w:val="bullet"/>
      <w:lvlText w:val="•"/>
      <w:lvlJc w:val="left"/>
      <w:pPr>
        <w:ind w:left="4933" w:hanging="147"/>
      </w:pPr>
      <w:rPr>
        <w:rFonts w:hint="default"/>
        <w:lang w:val="ru-RU" w:eastAsia="ru-RU" w:bidi="ru-RU"/>
      </w:rPr>
    </w:lvl>
    <w:lvl w:ilvl="6" w:tplc="0C72D0E0">
      <w:numFmt w:val="bullet"/>
      <w:lvlText w:val="•"/>
      <w:lvlJc w:val="left"/>
      <w:pPr>
        <w:ind w:left="5899" w:hanging="147"/>
      </w:pPr>
      <w:rPr>
        <w:rFonts w:hint="default"/>
        <w:lang w:val="ru-RU" w:eastAsia="ru-RU" w:bidi="ru-RU"/>
      </w:rPr>
    </w:lvl>
    <w:lvl w:ilvl="7" w:tplc="AA028EA0">
      <w:numFmt w:val="bullet"/>
      <w:lvlText w:val="•"/>
      <w:lvlJc w:val="left"/>
      <w:pPr>
        <w:ind w:left="6866" w:hanging="147"/>
      </w:pPr>
      <w:rPr>
        <w:rFonts w:hint="default"/>
        <w:lang w:val="ru-RU" w:eastAsia="ru-RU" w:bidi="ru-RU"/>
      </w:rPr>
    </w:lvl>
    <w:lvl w:ilvl="8" w:tplc="290C352E">
      <w:numFmt w:val="bullet"/>
      <w:lvlText w:val="•"/>
      <w:lvlJc w:val="left"/>
      <w:pPr>
        <w:ind w:left="7833" w:hanging="147"/>
      </w:pPr>
      <w:rPr>
        <w:rFonts w:hint="default"/>
        <w:lang w:val="ru-RU" w:eastAsia="ru-RU" w:bidi="ru-RU"/>
      </w:rPr>
    </w:lvl>
  </w:abstractNum>
  <w:abstractNum w:abstractNumId="2" w15:restartNumberingAfterBreak="0">
    <w:nsid w:val="215C7D26"/>
    <w:multiLevelType w:val="multilevel"/>
    <w:tmpl w:val="12942FC4"/>
    <w:lvl w:ilvl="0">
      <w:start w:val="5"/>
      <w:numFmt w:val="decimal"/>
      <w:lvlText w:val="%1"/>
      <w:lvlJc w:val="left"/>
      <w:pPr>
        <w:ind w:left="102" w:hanging="47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70"/>
        <w:jc w:val="left"/>
      </w:pPr>
      <w:rPr>
        <w:rFonts w:ascii="Century" w:eastAsia="Century" w:hAnsi="Century" w:cs="Century" w:hint="default"/>
        <w:color w:val="39393D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3" w:hanging="4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4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6" w:hanging="4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4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9" w:hanging="4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6" w:hanging="4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3" w:hanging="470"/>
      </w:pPr>
      <w:rPr>
        <w:rFonts w:hint="default"/>
        <w:lang w:val="ru-RU" w:eastAsia="ru-RU" w:bidi="ru-RU"/>
      </w:rPr>
    </w:lvl>
  </w:abstractNum>
  <w:abstractNum w:abstractNumId="3" w15:restartNumberingAfterBreak="0">
    <w:nsid w:val="232926AA"/>
    <w:multiLevelType w:val="hybridMultilevel"/>
    <w:tmpl w:val="E7286A64"/>
    <w:lvl w:ilvl="0" w:tplc="1308A168">
      <w:start w:val="1"/>
      <w:numFmt w:val="decimal"/>
      <w:lvlText w:val="%1."/>
      <w:lvlJc w:val="left"/>
      <w:pPr>
        <w:ind w:left="370" w:hanging="269"/>
        <w:jc w:val="left"/>
      </w:pPr>
      <w:rPr>
        <w:rFonts w:ascii="Century" w:eastAsia="Century" w:hAnsi="Century" w:cs="Century" w:hint="default"/>
        <w:color w:val="39393D"/>
        <w:spacing w:val="-2"/>
        <w:w w:val="100"/>
        <w:sz w:val="24"/>
        <w:szCs w:val="24"/>
        <w:lang w:val="ru-RU" w:eastAsia="ru-RU" w:bidi="ru-RU"/>
      </w:rPr>
    </w:lvl>
    <w:lvl w:ilvl="1" w:tplc="A54618B2">
      <w:numFmt w:val="bullet"/>
      <w:lvlText w:val="•"/>
      <w:lvlJc w:val="left"/>
      <w:pPr>
        <w:ind w:left="1318" w:hanging="269"/>
      </w:pPr>
      <w:rPr>
        <w:rFonts w:hint="default"/>
        <w:lang w:val="ru-RU" w:eastAsia="ru-RU" w:bidi="ru-RU"/>
      </w:rPr>
    </w:lvl>
    <w:lvl w:ilvl="2" w:tplc="CB04079E">
      <w:numFmt w:val="bullet"/>
      <w:lvlText w:val="•"/>
      <w:lvlJc w:val="left"/>
      <w:pPr>
        <w:ind w:left="2257" w:hanging="269"/>
      </w:pPr>
      <w:rPr>
        <w:rFonts w:hint="default"/>
        <w:lang w:val="ru-RU" w:eastAsia="ru-RU" w:bidi="ru-RU"/>
      </w:rPr>
    </w:lvl>
    <w:lvl w:ilvl="3" w:tplc="796CA4A6">
      <w:numFmt w:val="bullet"/>
      <w:lvlText w:val="•"/>
      <w:lvlJc w:val="left"/>
      <w:pPr>
        <w:ind w:left="3195" w:hanging="269"/>
      </w:pPr>
      <w:rPr>
        <w:rFonts w:hint="default"/>
        <w:lang w:val="ru-RU" w:eastAsia="ru-RU" w:bidi="ru-RU"/>
      </w:rPr>
    </w:lvl>
    <w:lvl w:ilvl="4" w:tplc="E3EA0CE0">
      <w:numFmt w:val="bullet"/>
      <w:lvlText w:val="•"/>
      <w:lvlJc w:val="left"/>
      <w:pPr>
        <w:ind w:left="4134" w:hanging="269"/>
      </w:pPr>
      <w:rPr>
        <w:rFonts w:hint="default"/>
        <w:lang w:val="ru-RU" w:eastAsia="ru-RU" w:bidi="ru-RU"/>
      </w:rPr>
    </w:lvl>
    <w:lvl w:ilvl="5" w:tplc="39AE382A">
      <w:numFmt w:val="bullet"/>
      <w:lvlText w:val="•"/>
      <w:lvlJc w:val="left"/>
      <w:pPr>
        <w:ind w:left="5073" w:hanging="269"/>
      </w:pPr>
      <w:rPr>
        <w:rFonts w:hint="default"/>
        <w:lang w:val="ru-RU" w:eastAsia="ru-RU" w:bidi="ru-RU"/>
      </w:rPr>
    </w:lvl>
    <w:lvl w:ilvl="6" w:tplc="28965BE6">
      <w:numFmt w:val="bullet"/>
      <w:lvlText w:val="•"/>
      <w:lvlJc w:val="left"/>
      <w:pPr>
        <w:ind w:left="6011" w:hanging="269"/>
      </w:pPr>
      <w:rPr>
        <w:rFonts w:hint="default"/>
        <w:lang w:val="ru-RU" w:eastAsia="ru-RU" w:bidi="ru-RU"/>
      </w:rPr>
    </w:lvl>
    <w:lvl w:ilvl="7" w:tplc="1C8EFAD2">
      <w:numFmt w:val="bullet"/>
      <w:lvlText w:val="•"/>
      <w:lvlJc w:val="left"/>
      <w:pPr>
        <w:ind w:left="6950" w:hanging="269"/>
      </w:pPr>
      <w:rPr>
        <w:rFonts w:hint="default"/>
        <w:lang w:val="ru-RU" w:eastAsia="ru-RU" w:bidi="ru-RU"/>
      </w:rPr>
    </w:lvl>
    <w:lvl w:ilvl="8" w:tplc="0270D3B6">
      <w:numFmt w:val="bullet"/>
      <w:lvlText w:val="•"/>
      <w:lvlJc w:val="left"/>
      <w:pPr>
        <w:ind w:left="7889" w:hanging="269"/>
      </w:pPr>
      <w:rPr>
        <w:rFonts w:hint="default"/>
        <w:lang w:val="ru-RU" w:eastAsia="ru-RU" w:bidi="ru-RU"/>
      </w:rPr>
    </w:lvl>
  </w:abstractNum>
  <w:abstractNum w:abstractNumId="4" w15:restartNumberingAfterBreak="0">
    <w:nsid w:val="377C5580"/>
    <w:multiLevelType w:val="multilevel"/>
    <w:tmpl w:val="02BA0DAE"/>
    <w:lvl w:ilvl="0">
      <w:start w:val="4"/>
      <w:numFmt w:val="decimal"/>
      <w:lvlText w:val="%1"/>
      <w:lvlJc w:val="left"/>
      <w:pPr>
        <w:ind w:left="102" w:hanging="4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68"/>
        <w:jc w:val="left"/>
      </w:pPr>
      <w:rPr>
        <w:rFonts w:ascii="Century" w:eastAsia="Century" w:hAnsi="Century" w:cs="Century" w:hint="default"/>
        <w:color w:val="39393D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3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6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9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6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3" w:hanging="468"/>
      </w:pPr>
      <w:rPr>
        <w:rFonts w:hint="default"/>
        <w:lang w:val="ru-RU" w:eastAsia="ru-RU" w:bidi="ru-RU"/>
      </w:rPr>
    </w:lvl>
  </w:abstractNum>
  <w:abstractNum w:abstractNumId="5" w15:restartNumberingAfterBreak="0">
    <w:nsid w:val="4BF53A36"/>
    <w:multiLevelType w:val="hybridMultilevel"/>
    <w:tmpl w:val="B50ABD28"/>
    <w:lvl w:ilvl="0" w:tplc="4232C968">
      <w:start w:val="1"/>
      <w:numFmt w:val="decimal"/>
      <w:lvlText w:val="%1."/>
      <w:lvlJc w:val="left"/>
      <w:pPr>
        <w:ind w:left="370" w:hanging="269"/>
        <w:jc w:val="left"/>
      </w:pPr>
      <w:rPr>
        <w:rFonts w:ascii="Century" w:eastAsia="Century" w:hAnsi="Century" w:cs="Century" w:hint="default"/>
        <w:color w:val="39393D"/>
        <w:spacing w:val="-4"/>
        <w:w w:val="100"/>
        <w:sz w:val="24"/>
        <w:szCs w:val="24"/>
        <w:lang w:val="ru-RU" w:eastAsia="ru-RU" w:bidi="ru-RU"/>
      </w:rPr>
    </w:lvl>
    <w:lvl w:ilvl="1" w:tplc="300ED188">
      <w:numFmt w:val="bullet"/>
      <w:lvlText w:val="•"/>
      <w:lvlJc w:val="left"/>
      <w:pPr>
        <w:ind w:left="1318" w:hanging="269"/>
      </w:pPr>
      <w:rPr>
        <w:rFonts w:hint="default"/>
        <w:lang w:val="ru-RU" w:eastAsia="ru-RU" w:bidi="ru-RU"/>
      </w:rPr>
    </w:lvl>
    <w:lvl w:ilvl="2" w:tplc="DAD25FAC">
      <w:numFmt w:val="bullet"/>
      <w:lvlText w:val="•"/>
      <w:lvlJc w:val="left"/>
      <w:pPr>
        <w:ind w:left="2257" w:hanging="269"/>
      </w:pPr>
      <w:rPr>
        <w:rFonts w:hint="default"/>
        <w:lang w:val="ru-RU" w:eastAsia="ru-RU" w:bidi="ru-RU"/>
      </w:rPr>
    </w:lvl>
    <w:lvl w:ilvl="3" w:tplc="B58AE716">
      <w:numFmt w:val="bullet"/>
      <w:lvlText w:val="•"/>
      <w:lvlJc w:val="left"/>
      <w:pPr>
        <w:ind w:left="3195" w:hanging="269"/>
      </w:pPr>
      <w:rPr>
        <w:rFonts w:hint="default"/>
        <w:lang w:val="ru-RU" w:eastAsia="ru-RU" w:bidi="ru-RU"/>
      </w:rPr>
    </w:lvl>
    <w:lvl w:ilvl="4" w:tplc="B2BC4672">
      <w:numFmt w:val="bullet"/>
      <w:lvlText w:val="•"/>
      <w:lvlJc w:val="left"/>
      <w:pPr>
        <w:ind w:left="4134" w:hanging="269"/>
      </w:pPr>
      <w:rPr>
        <w:rFonts w:hint="default"/>
        <w:lang w:val="ru-RU" w:eastAsia="ru-RU" w:bidi="ru-RU"/>
      </w:rPr>
    </w:lvl>
    <w:lvl w:ilvl="5" w:tplc="08EC9CEC">
      <w:numFmt w:val="bullet"/>
      <w:lvlText w:val="•"/>
      <w:lvlJc w:val="left"/>
      <w:pPr>
        <w:ind w:left="5073" w:hanging="269"/>
      </w:pPr>
      <w:rPr>
        <w:rFonts w:hint="default"/>
        <w:lang w:val="ru-RU" w:eastAsia="ru-RU" w:bidi="ru-RU"/>
      </w:rPr>
    </w:lvl>
    <w:lvl w:ilvl="6" w:tplc="9DF8D4FA">
      <w:numFmt w:val="bullet"/>
      <w:lvlText w:val="•"/>
      <w:lvlJc w:val="left"/>
      <w:pPr>
        <w:ind w:left="6011" w:hanging="269"/>
      </w:pPr>
      <w:rPr>
        <w:rFonts w:hint="default"/>
        <w:lang w:val="ru-RU" w:eastAsia="ru-RU" w:bidi="ru-RU"/>
      </w:rPr>
    </w:lvl>
    <w:lvl w:ilvl="7" w:tplc="3AAC5622">
      <w:numFmt w:val="bullet"/>
      <w:lvlText w:val="•"/>
      <w:lvlJc w:val="left"/>
      <w:pPr>
        <w:ind w:left="6950" w:hanging="269"/>
      </w:pPr>
      <w:rPr>
        <w:rFonts w:hint="default"/>
        <w:lang w:val="ru-RU" w:eastAsia="ru-RU" w:bidi="ru-RU"/>
      </w:rPr>
    </w:lvl>
    <w:lvl w:ilvl="8" w:tplc="E30E12DE">
      <w:numFmt w:val="bullet"/>
      <w:lvlText w:val="•"/>
      <w:lvlJc w:val="left"/>
      <w:pPr>
        <w:ind w:left="7889" w:hanging="269"/>
      </w:pPr>
      <w:rPr>
        <w:rFonts w:hint="default"/>
        <w:lang w:val="ru-RU" w:eastAsia="ru-RU" w:bidi="ru-RU"/>
      </w:rPr>
    </w:lvl>
  </w:abstractNum>
  <w:abstractNum w:abstractNumId="6" w15:restartNumberingAfterBreak="0">
    <w:nsid w:val="7E432F9D"/>
    <w:multiLevelType w:val="multilevel"/>
    <w:tmpl w:val="0F98B0B2"/>
    <w:lvl w:ilvl="0">
      <w:start w:val="3"/>
      <w:numFmt w:val="decimal"/>
      <w:lvlText w:val="%1"/>
      <w:lvlJc w:val="left"/>
      <w:pPr>
        <w:ind w:left="102" w:hanging="4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68"/>
        <w:jc w:val="left"/>
      </w:pPr>
      <w:rPr>
        <w:rFonts w:ascii="Century" w:eastAsia="Century" w:hAnsi="Century" w:cs="Century" w:hint="default"/>
        <w:color w:val="39393D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3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6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9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6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3" w:hanging="46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C435F"/>
    <w:rsid w:val="00CC32A4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7F86980"/>
  <w15:docId w15:val="{8CCCE6AC-AF5E-4384-A68A-FC567773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entury" w:eastAsia="Century" w:hAnsi="Century" w:cs="Century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tclub.ru/content/view/19/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club.ru/content/view/19/60/" TargetMode="External"/><Relationship Id="rId5" Type="http://schemas.openxmlformats.org/officeDocument/2006/relationships/hyperlink" Target="http://www.vetclub.ru/content/view/14/4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2920</Words>
  <Characters>16649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sverl</cp:lastModifiedBy>
  <cp:revision>2</cp:revision>
  <dcterms:created xsi:type="dcterms:W3CDTF">2020-04-16T01:16:00Z</dcterms:created>
  <dcterms:modified xsi:type="dcterms:W3CDTF">2020-05-12T06:31:00Z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2020-04-16T00:00:00Z</vt:filetime>
  </property>
</Properties>
</file>